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932" w:rsidRPr="00024E25" w:rsidRDefault="00EC3932" w:rsidP="002D147A">
      <w:pPr>
        <w:spacing w:before="1" w:line="150" w:lineRule="exact"/>
        <w:ind w:left="567" w:right="702"/>
        <w:rPr>
          <w:sz w:val="24"/>
          <w:szCs w:val="24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35D0D" w:rsidRPr="00024E25" w:rsidRDefault="00935D0D" w:rsidP="002D147A">
      <w:pPr>
        <w:autoSpaceDE w:val="0"/>
        <w:autoSpaceDN w:val="0"/>
        <w:adjustRightInd w:val="0"/>
        <w:ind w:left="567" w:right="702"/>
        <w:jc w:val="center"/>
        <w:rPr>
          <w:rFonts w:cs="Calibri"/>
          <w:i/>
          <w:caps/>
          <w:color w:val="FF0000"/>
          <w:kern w:val="22"/>
          <w:sz w:val="24"/>
          <w:szCs w:val="24"/>
          <w:lang w:val="es-EC"/>
        </w:rPr>
      </w:pPr>
      <w:r w:rsidRPr="00024E25">
        <w:rPr>
          <w:rFonts w:cs="Calibri"/>
          <w:i/>
          <w:caps/>
          <w:color w:val="FF0000"/>
          <w:kern w:val="22"/>
          <w:sz w:val="24"/>
          <w:szCs w:val="24"/>
          <w:lang w:val="es-EC"/>
        </w:rPr>
        <w:t>Los textos en gris son informativos y deben ser reemplazados por el texto definitivo del documento</w:t>
      </w:r>
    </w:p>
    <w:p w:rsidR="00935D0D" w:rsidRPr="00024E25" w:rsidRDefault="00935D0D" w:rsidP="002D147A">
      <w:pPr>
        <w:spacing w:before="74" w:line="360" w:lineRule="auto"/>
        <w:ind w:left="567" w:right="702"/>
        <w:rPr>
          <w:rFonts w:eastAsia="Arial" w:cs="Arial"/>
          <w:b/>
          <w:bCs/>
          <w:sz w:val="24"/>
          <w:szCs w:val="24"/>
          <w:lang w:val="es-EC"/>
        </w:rPr>
      </w:pPr>
    </w:p>
    <w:p w:rsidR="00EC3932" w:rsidRPr="00024E25" w:rsidRDefault="005464E3" w:rsidP="002D147A">
      <w:pPr>
        <w:spacing w:before="74" w:line="360" w:lineRule="auto"/>
        <w:ind w:left="567" w:right="702"/>
        <w:jc w:val="center"/>
        <w:rPr>
          <w:rFonts w:eastAsia="Arial" w:cs="Arial"/>
          <w:sz w:val="24"/>
          <w:szCs w:val="24"/>
          <w:lang w:val="es-EC"/>
        </w:rPr>
      </w:pPr>
      <w:r>
        <w:rPr>
          <w:rFonts w:eastAsia="Arial" w:cs="Arial"/>
          <w:b/>
          <w:bCs/>
          <w:sz w:val="24"/>
          <w:szCs w:val="24"/>
          <w:lang w:val="es-EC"/>
        </w:rPr>
        <w:t xml:space="preserve">ESPECIFICACIONES TÉCNICA O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TÉRMINOS</w:t>
      </w:r>
      <w:r w:rsidRPr="00024E25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lang w:val="es-EC"/>
        </w:rPr>
        <w:t>REFERENCIA</w:t>
      </w:r>
      <w:r>
        <w:rPr>
          <w:rFonts w:eastAsia="Arial" w:cs="Arial"/>
          <w:b/>
          <w:bCs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spacing w:val="-13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color w:val="808080" w:themeColor="background1" w:themeShade="80"/>
          <w:sz w:val="24"/>
          <w:szCs w:val="24"/>
          <w:lang w:val="es-EC"/>
        </w:rPr>
        <w:t>(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en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-9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caso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de</w:t>
      </w:r>
      <w:r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 bienes o servicios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)</w:t>
      </w:r>
      <w:r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spacing w:val="-7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sz w:val="24"/>
          <w:szCs w:val="24"/>
          <w:lang w:val="es-EC"/>
        </w:rPr>
        <w:t>PARA</w:t>
      </w:r>
      <w:r w:rsidR="00DC0C12" w:rsidRPr="00024E25">
        <w:rPr>
          <w:rFonts w:eastAsia="Arial" w:cs="Arial"/>
          <w:b/>
          <w:bCs/>
          <w:spacing w:val="-12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sz w:val="24"/>
          <w:szCs w:val="24"/>
          <w:lang w:val="es-EC"/>
        </w:rPr>
        <w:t>“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OBJETO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-7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1"/>
          <w:sz w:val="24"/>
          <w:szCs w:val="24"/>
          <w:lang w:val="es-EC"/>
        </w:rPr>
        <w:t>DE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LA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="00DC0C12" w:rsidRPr="00024E25">
        <w:rPr>
          <w:rFonts w:eastAsia="Arial" w:cs="Arial"/>
          <w:b/>
          <w:bCs/>
          <w:i/>
          <w:color w:val="808080" w:themeColor="background1" w:themeShade="80"/>
          <w:sz w:val="24"/>
          <w:szCs w:val="24"/>
          <w:lang w:val="es-EC"/>
        </w:rPr>
        <w:t>CONTRATACIÓN</w:t>
      </w:r>
      <w:r w:rsidR="00DC0C12" w:rsidRPr="00024E25">
        <w:rPr>
          <w:rFonts w:eastAsia="Arial" w:cs="Arial"/>
          <w:b/>
          <w:bCs/>
          <w:sz w:val="24"/>
          <w:szCs w:val="24"/>
          <w:lang w:val="es-EC"/>
        </w:rPr>
        <w:t>”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sz w:val="24"/>
          <w:szCs w:val="24"/>
          <w:u w:val="thick" w:color="000000"/>
        </w:rPr>
        <w:t>ANTECEDENTES.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024E25" w:rsidRDefault="00DC0C12" w:rsidP="002D147A">
      <w:pPr>
        <w:pStyle w:val="Textoindependiente"/>
        <w:spacing w:before="74" w:line="360" w:lineRule="auto"/>
        <w:ind w:left="567" w:right="702"/>
        <w:jc w:val="both"/>
        <w:rPr>
          <w:rFonts w:asciiTheme="minorHAnsi" w:hAnsiTheme="minorHAnsi" w:cs="Arial"/>
          <w:sz w:val="24"/>
          <w:szCs w:val="24"/>
          <w:lang w:val="es-EC"/>
        </w:rPr>
      </w:pP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El </w:t>
      </w:r>
      <w:r w:rsidRPr="00024E25">
        <w:rPr>
          <w:rFonts w:asciiTheme="minorHAnsi" w:hAnsiTheme="minorHAnsi"/>
          <w:sz w:val="24"/>
          <w:szCs w:val="24"/>
          <w:lang w:val="es-EC"/>
        </w:rPr>
        <w:t>Ministerio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Pública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fue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creado</w:t>
      </w:r>
      <w:r w:rsidRPr="00024E25">
        <w:rPr>
          <w:rFonts w:asciiTheme="minorHAnsi" w:hAnsiTheme="minorHAnsi"/>
          <w:spacing w:val="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16</w:t>
      </w:r>
      <w:r w:rsidRPr="00024E25">
        <w:rPr>
          <w:rFonts w:asciiTheme="minorHAnsi" w:hAnsiTheme="minorHAnsi" w:cs="Arial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junio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1967,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cuya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misión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 xml:space="preserve">es “Ejercer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 xml:space="preserve">la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rectoría,</w:t>
      </w:r>
      <w:r w:rsidRPr="00024E25">
        <w:rPr>
          <w:rFonts w:asciiTheme="minorHAnsi" w:hAnsiTheme="minorHAnsi" w:cs="Arial"/>
          <w:spacing w:val="28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regulación,</w:t>
      </w:r>
      <w:r w:rsidRPr="00024E25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planificación,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coordinación,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control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-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gestión</w:t>
      </w:r>
      <w:r w:rsidRPr="00024E25">
        <w:rPr>
          <w:rFonts w:asciiTheme="minorHAnsi" w:hAnsiTheme="minorHAnsi"/>
          <w:spacing w:val="-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 xml:space="preserve">de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z w:val="24"/>
          <w:szCs w:val="24"/>
          <w:lang w:val="es-EC"/>
        </w:rPr>
        <w:t xml:space="preserve"> Salud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Pública </w:t>
      </w:r>
      <w:r w:rsidRPr="00024E25">
        <w:rPr>
          <w:rFonts w:asciiTheme="minorHAnsi" w:hAnsiTheme="minorHAnsi"/>
          <w:sz w:val="24"/>
          <w:szCs w:val="24"/>
          <w:lang w:val="es-EC"/>
        </w:rPr>
        <w:t>ecuatoriana a</w:t>
      </w:r>
      <w:r w:rsidRPr="00024E25">
        <w:rPr>
          <w:rFonts w:asciiTheme="minorHAnsi" w:hAnsiTheme="minorHAnsi"/>
          <w:spacing w:val="-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través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6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vigilancia</w:t>
      </w:r>
      <w:r w:rsidRPr="00024E25">
        <w:rPr>
          <w:rFonts w:asciiTheme="minorHAnsi" w:hAnsiTheme="minorHAnsi"/>
          <w:spacing w:val="4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control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sanitario</w:t>
      </w:r>
      <w:r w:rsidRPr="00024E25">
        <w:rPr>
          <w:rFonts w:asciiTheme="minorHAnsi" w:hAnsiTheme="minorHAnsi"/>
          <w:spacing w:val="4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3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garantizar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el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derecho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</w:t>
      </w:r>
      <w:r w:rsidRPr="00024E25">
        <w:rPr>
          <w:rFonts w:asciiTheme="minorHAnsi" w:hAnsiTheme="minorHAnsi"/>
          <w:spacing w:val="3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través</w:t>
      </w:r>
      <w:r w:rsidRPr="00024E25">
        <w:rPr>
          <w:rFonts w:asciiTheme="minorHAnsi" w:hAnsiTheme="minorHAnsi"/>
          <w:spacing w:val="4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3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2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provisión 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servicios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atención</w:t>
      </w:r>
      <w:r w:rsidRPr="00024E25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individual,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prevención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enfermedades, promoción</w:t>
      </w:r>
      <w:r w:rsidRPr="00024E25">
        <w:rPr>
          <w:rFonts w:asciiTheme="minorHAnsi" w:hAnsiTheme="minorHAnsi"/>
          <w:spacing w:val="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</w:t>
      </w:r>
      <w:r w:rsidRPr="00024E25">
        <w:rPr>
          <w:rFonts w:asciiTheme="minorHAnsi" w:hAnsiTheme="minorHAnsi"/>
          <w:spacing w:val="3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igualdad,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024E25">
        <w:rPr>
          <w:rFonts w:asciiTheme="minorHAnsi" w:hAnsiTheme="minorHAnsi"/>
          <w:spacing w:val="1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investigación</w:t>
      </w:r>
      <w:r w:rsidRPr="00024E25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desarrollo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ciencia</w:t>
      </w:r>
      <w:r w:rsidRPr="00024E25">
        <w:rPr>
          <w:rFonts w:asciiTheme="minorHAnsi" w:hAnsiTheme="minorHAnsi"/>
          <w:spacing w:val="1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tecnología;</w:t>
      </w:r>
      <w:r w:rsidRPr="00024E25">
        <w:rPr>
          <w:rFonts w:asciiTheme="minorHAnsi" w:hAnsiTheme="minorHAnsi"/>
          <w:spacing w:val="1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articulación</w:t>
      </w:r>
      <w:r w:rsidRPr="00024E25">
        <w:rPr>
          <w:rFonts w:asciiTheme="minorHAnsi" w:hAnsiTheme="minorHAnsi"/>
          <w:spacing w:val="3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los</w:t>
      </w:r>
      <w:r w:rsidRPr="00024E25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actores</w:t>
      </w:r>
      <w:r w:rsidRPr="00024E25">
        <w:rPr>
          <w:rFonts w:asciiTheme="minorHAnsi" w:hAnsiTheme="minorHAnsi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del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sistema,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</w:t>
      </w:r>
      <w:r w:rsidRPr="00024E25">
        <w:rPr>
          <w:rFonts w:asciiTheme="minorHAnsi" w:hAnsiTheme="minorHAnsi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el</w:t>
      </w:r>
      <w:r w:rsidRPr="00024E25">
        <w:rPr>
          <w:rFonts w:asciiTheme="minorHAnsi" w:hAnsiTheme="minorHAnsi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fin</w:t>
      </w:r>
      <w:r w:rsidRPr="00024E25">
        <w:rPr>
          <w:rFonts w:asciiTheme="minorHAnsi" w:hAnsiTheme="minorHAnsi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zar</w:t>
      </w:r>
      <w:r w:rsidRPr="00024E25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1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derecho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Salud.”</w:t>
      </w:r>
      <w:r w:rsidRPr="00024E25">
        <w:rPr>
          <w:rFonts w:asciiTheme="minorHAnsi" w:hAnsiTheme="minorHAnsi" w:cs="Arial"/>
          <w:spacing w:val="2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2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Ministerio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Salud</w:t>
      </w:r>
      <w:r w:rsidRPr="00024E25">
        <w:rPr>
          <w:rFonts w:asciiTheme="minorHAnsi" w:hAnsiTheme="minorHAnsi" w:cs="Arial"/>
          <w:spacing w:val="5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Pública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dentro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sus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actividades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tiene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1"/>
          <w:sz w:val="24"/>
          <w:szCs w:val="24"/>
          <w:lang w:val="es-EC"/>
        </w:rPr>
        <w:t>como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objetivo</w:t>
      </w:r>
      <w:r w:rsidRPr="00024E25">
        <w:rPr>
          <w:rFonts w:asciiTheme="minorHAnsi" w:hAnsiTheme="minorHAnsi" w:cs="Arial"/>
          <w:spacing w:val="1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principal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“Ejercerá</w:t>
      </w:r>
      <w:r w:rsidRPr="00024E25">
        <w:rPr>
          <w:rFonts w:asciiTheme="minorHAnsi" w:hAnsiTheme="minorHAnsi" w:cs="Arial"/>
          <w:spacing w:val="2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plenamente</w:t>
      </w:r>
      <w:r w:rsidRPr="00024E25">
        <w:rPr>
          <w:rFonts w:asciiTheme="minorHAnsi" w:hAnsiTheme="minorHAnsi" w:cs="Arial"/>
          <w:spacing w:val="21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36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gobernanza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Sistema</w:t>
      </w:r>
      <w:r w:rsidRPr="00024E25">
        <w:rPr>
          <w:rFonts w:asciiTheme="minorHAnsi" w:hAnsiTheme="minorHAnsi"/>
          <w:spacing w:val="50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Nacional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Salud,</w:t>
      </w:r>
      <w:r w:rsidRPr="00024E25">
        <w:rPr>
          <w:rFonts w:asciiTheme="minorHAnsi" w:hAnsiTheme="minorHAnsi"/>
          <w:spacing w:val="53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con</w:t>
      </w:r>
      <w:r w:rsidRPr="00024E25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un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modelo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referencial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</w:t>
      </w:r>
      <w:r w:rsidRPr="00024E25">
        <w:rPr>
          <w:rFonts w:asciiTheme="minorHAnsi" w:hAnsiTheme="minorHAnsi"/>
          <w:spacing w:val="5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Latinoamérica</w:t>
      </w:r>
      <w:r w:rsidRPr="00024E25">
        <w:rPr>
          <w:rFonts w:asciiTheme="minorHAnsi" w:hAnsiTheme="minorHAnsi"/>
          <w:spacing w:val="52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que</w:t>
      </w:r>
      <w:r w:rsidRPr="00024E25">
        <w:rPr>
          <w:rFonts w:asciiTheme="minorHAnsi" w:hAnsiTheme="minorHAnsi"/>
          <w:spacing w:val="50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priorice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promoción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8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prevención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de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enfermedades,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garantizando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/>
          <w:spacing w:val="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lang w:val="es-EC"/>
        </w:rPr>
        <w:t>salud</w:t>
      </w:r>
      <w:r w:rsidRPr="00024E25">
        <w:rPr>
          <w:rFonts w:asciiTheme="minorHAnsi" w:hAnsiTheme="minorHAnsi"/>
          <w:spacing w:val="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integral</w:t>
      </w:r>
      <w:r w:rsidRPr="00024E25">
        <w:rPr>
          <w:rFonts w:asciiTheme="minorHAnsi" w:hAnsiTheme="minorHAnsi"/>
          <w:spacing w:val="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lang w:val="es-EC"/>
        </w:rPr>
        <w:t>y</w:t>
      </w:r>
      <w:r w:rsidRPr="00024E25">
        <w:rPr>
          <w:rFonts w:asciiTheme="minorHAnsi" w:hAnsiTheme="minorHAnsi"/>
          <w:spacing w:val="54"/>
          <w:w w:val="99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el</w:t>
      </w:r>
      <w:r w:rsidRPr="00024E25">
        <w:rPr>
          <w:rFonts w:asciiTheme="minorHAnsi" w:hAnsiTheme="minorHAnsi" w:cs="Arial"/>
          <w:spacing w:val="-7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acceso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universal</w:t>
      </w:r>
      <w:r w:rsidRPr="00024E25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a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pacing w:val="-1"/>
          <w:sz w:val="24"/>
          <w:szCs w:val="24"/>
          <w:lang w:val="es-EC"/>
        </w:rPr>
        <w:t>la</w:t>
      </w:r>
      <w:r w:rsidRPr="00024E25">
        <w:rPr>
          <w:rFonts w:asciiTheme="minorHAnsi" w:hAnsiTheme="minorHAnsi" w:cs="Arial"/>
          <w:spacing w:val="-6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red</w:t>
      </w:r>
      <w:r w:rsidRPr="00024E25">
        <w:rPr>
          <w:rFonts w:asciiTheme="minorHAnsi" w:hAnsiTheme="minorHAnsi" w:cs="Arial"/>
          <w:spacing w:val="-4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de</w:t>
      </w:r>
      <w:r w:rsidRPr="00024E25">
        <w:rPr>
          <w:rFonts w:asciiTheme="minorHAnsi" w:hAnsiTheme="minorHAnsi" w:cs="Arial"/>
          <w:spacing w:val="-5"/>
          <w:sz w:val="24"/>
          <w:szCs w:val="24"/>
          <w:lang w:val="es-EC"/>
        </w:rPr>
        <w:t xml:space="preserve"> </w:t>
      </w:r>
      <w:r w:rsidRPr="00024E25">
        <w:rPr>
          <w:rFonts w:asciiTheme="minorHAnsi" w:hAnsiTheme="minorHAnsi" w:cs="Arial"/>
          <w:sz w:val="24"/>
          <w:szCs w:val="24"/>
          <w:lang w:val="es-EC"/>
        </w:rPr>
        <w:t>servicios.”</w:t>
      </w:r>
    </w:p>
    <w:p w:rsidR="002D147A" w:rsidRPr="00024E25" w:rsidRDefault="002D147A" w:rsidP="002D147A">
      <w:pPr>
        <w:spacing w:before="72"/>
        <w:ind w:left="567" w:right="702"/>
        <w:rPr>
          <w:rFonts w:eastAsia="Arial" w:cs="Arial"/>
          <w:color w:val="808080" w:themeColor="background1" w:themeShade="80"/>
          <w:sz w:val="24"/>
          <w:szCs w:val="24"/>
          <w:lang w:val="es-EC"/>
        </w:rPr>
      </w:pP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“Otros</w:t>
      </w:r>
      <w:r w:rsidRPr="00024E25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antecedent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</w:t>
      </w:r>
      <w:r w:rsidRPr="00024E25">
        <w:rPr>
          <w:rFonts w:eastAsia="Arial" w:cs="Arial"/>
          <w:i/>
          <w:color w:val="808080" w:themeColor="background1" w:themeShade="80"/>
          <w:spacing w:val="59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r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elacionados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con  el</w:t>
      </w:r>
      <w:r w:rsidRPr="00024E25">
        <w:rPr>
          <w:rFonts w:eastAsia="Arial" w:cs="Arial"/>
          <w:i/>
          <w:color w:val="808080" w:themeColor="background1" w:themeShade="80"/>
          <w:spacing w:val="60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objet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o  </w:t>
      </w:r>
      <w:r w:rsidRPr="00024E25">
        <w:rPr>
          <w:rFonts w:eastAsia="Arial" w:cs="Arial"/>
          <w:i/>
          <w:color w:val="808080" w:themeColor="background1" w:themeShade="80"/>
          <w:spacing w:val="-2"/>
          <w:sz w:val="24"/>
          <w:szCs w:val="24"/>
          <w:lang w:val="es-EC"/>
        </w:rPr>
        <w:t>de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  la  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>contratación</w:t>
      </w:r>
      <w:r w:rsidRPr="00024E25">
        <w:rPr>
          <w:rFonts w:eastAsia="Arial" w:cs="Arial"/>
          <w:i/>
          <w:color w:val="808080" w:themeColor="background1" w:themeShade="80"/>
          <w:spacing w:val="1"/>
          <w:sz w:val="24"/>
          <w:szCs w:val="24"/>
          <w:lang w:val="es-EC"/>
        </w:rPr>
        <w:t>”</w:t>
      </w:r>
      <w:r w:rsidRPr="00024E25">
        <w:rPr>
          <w:rFonts w:eastAsia="Arial" w:cs="Arial"/>
          <w:i/>
          <w:color w:val="808080" w:themeColor="background1" w:themeShade="80"/>
          <w:spacing w:val="-1"/>
          <w:sz w:val="24"/>
          <w:szCs w:val="24"/>
          <w:lang w:val="es-EC"/>
        </w:rPr>
        <w:t xml:space="preserve"> </w:t>
      </w:r>
    </w:p>
    <w:p w:rsidR="002D147A" w:rsidRPr="00024E25" w:rsidRDefault="002D147A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2D147A" w:rsidRPr="00024E25" w:rsidRDefault="002D147A" w:rsidP="00F25EF7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(Se debe describir de forma clara y concisa, los antecedentes y estudios previos de la necesidad de la contratación del servicio, obra, consultoría y/o la adquisición del bien, especificando las razones por la que se requiere realizar la contratación.  </w:t>
      </w:r>
    </w:p>
    <w:p w:rsidR="002D147A" w:rsidRPr="00024E25" w:rsidRDefault="002D147A" w:rsidP="00F25EF7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Debe incluir los fundamentos técnicos y marco regulatorio o respaldo legal sobre la decisión del por qué y para qué se debe realizar la contratación.)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5464E3" w:rsidRDefault="005464E3" w:rsidP="005464E3">
      <w:pPr>
        <w:pStyle w:val="Ttulo11"/>
        <w:numPr>
          <w:ilvl w:val="0"/>
          <w:numId w:val="2"/>
        </w:numPr>
        <w:tabs>
          <w:tab w:val="left" w:pos="1022"/>
        </w:tabs>
        <w:spacing w:before="0"/>
        <w:ind w:left="567" w:right="702" w:firstLine="0"/>
        <w:rPr>
          <w:rFonts w:asciiTheme="minorHAnsi" w:hAnsiTheme="minorHAnsi"/>
          <w:sz w:val="24"/>
          <w:szCs w:val="24"/>
          <w:u w:val="thick" w:color="000000"/>
        </w:rPr>
      </w:pPr>
      <w:r>
        <w:rPr>
          <w:rFonts w:asciiTheme="minorHAnsi" w:hAnsiTheme="minorHAnsi"/>
          <w:sz w:val="24"/>
          <w:szCs w:val="24"/>
          <w:u w:val="thick" w:color="000000"/>
        </w:rPr>
        <w:t>JUSTIFICACIÓN DE LA CONTRATACIÓN.</w:t>
      </w:r>
    </w:p>
    <w:p w:rsidR="005464E3" w:rsidRDefault="005464E3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5464E3" w:rsidRDefault="005464E3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5464E3" w:rsidRPr="00E17662" w:rsidRDefault="005464E3" w:rsidP="005464E3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Describir la justificación de la necesidad de contratar la adquisición del bien, prestación del servicio, ejecución de obras y consultorías amparados en la normativa vigente.</w:t>
      </w:r>
    </w:p>
    <w:p w:rsidR="005464E3" w:rsidRDefault="005464E3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5464E3" w:rsidRPr="00024E25" w:rsidRDefault="005464E3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OBJETIVO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2"/>
          <w:sz w:val="24"/>
          <w:szCs w:val="24"/>
          <w:u w:val="thick" w:color="000000"/>
          <w:lang w:val="es-EC"/>
        </w:rPr>
        <w:t>LA</w:t>
      </w:r>
      <w:r w:rsidRPr="00024E25">
        <w:rPr>
          <w:rFonts w:eastAsia="Arial" w:cs="Arial"/>
          <w:b/>
          <w:bCs/>
          <w:spacing w:val="-14"/>
          <w:sz w:val="24"/>
          <w:szCs w:val="24"/>
          <w:u w:val="thick" w:color="000000"/>
          <w:lang w:val="es-EC"/>
        </w:rPr>
        <w:t xml:space="preserve"> </w:t>
      </w:r>
      <w:r w:rsidR="00CF2C86"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COMPRA</w:t>
      </w:r>
      <w:r w:rsidR="00CF2C86" w:rsidRPr="00024E25">
        <w:rPr>
          <w:rFonts w:eastAsia="Arial" w:cs="Arial"/>
          <w:i/>
          <w:sz w:val="24"/>
          <w:szCs w:val="24"/>
          <w:lang w:val="es-EC"/>
        </w:rPr>
        <w:t xml:space="preserve"> </w:t>
      </w:r>
      <w:r w:rsidR="00CF2C86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¿Para</w:t>
      </w:r>
      <w:r w:rsidRPr="00024E25">
        <w:rPr>
          <w:rFonts w:eastAsia="Arial" w:cs="Arial"/>
          <w:i/>
          <w:color w:val="808080" w:themeColor="background1" w:themeShade="80"/>
          <w:spacing w:val="-8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qué?)</w:t>
      </w:r>
    </w:p>
    <w:p w:rsidR="009D3627" w:rsidRPr="00024E25" w:rsidRDefault="009D3627" w:rsidP="009D3627">
      <w:pPr>
        <w:tabs>
          <w:tab w:val="left" w:pos="1022"/>
        </w:tabs>
        <w:ind w:left="567" w:right="702"/>
        <w:jc w:val="both"/>
        <w:rPr>
          <w:rFonts w:eastAsia="Arial" w:cs="Arial"/>
          <w:sz w:val="24"/>
          <w:szCs w:val="24"/>
          <w:lang w:val="es-EC"/>
        </w:rPr>
      </w:pPr>
    </w:p>
    <w:p w:rsidR="00EC3932" w:rsidRPr="00024E25" w:rsidRDefault="00EC3932" w:rsidP="002D147A">
      <w:pPr>
        <w:spacing w:before="6" w:line="11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w w:val="95"/>
          <w:sz w:val="24"/>
          <w:szCs w:val="24"/>
          <w:u w:val="none"/>
        </w:rPr>
        <w:t>G</w:t>
      </w:r>
      <w:r w:rsidRPr="00024E25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24E25">
        <w:rPr>
          <w:rFonts w:asciiTheme="minorHAnsi" w:hAnsiTheme="minorHAnsi"/>
          <w:w w:val="95"/>
          <w:sz w:val="24"/>
          <w:szCs w:val="24"/>
          <w:u w:val="none"/>
        </w:rPr>
        <w:t>N</w:t>
      </w:r>
      <w:r w:rsidRPr="00024E25">
        <w:rPr>
          <w:rFonts w:asciiTheme="minorHAnsi" w:hAnsiTheme="minorHAnsi"/>
          <w:spacing w:val="-1"/>
          <w:w w:val="95"/>
          <w:sz w:val="24"/>
          <w:szCs w:val="24"/>
          <w:u w:val="none"/>
        </w:rPr>
        <w:t>E</w:t>
      </w:r>
      <w:r w:rsidRPr="00024E25">
        <w:rPr>
          <w:rFonts w:asciiTheme="minorHAnsi" w:hAnsiTheme="minorHAnsi"/>
          <w:spacing w:val="3"/>
          <w:w w:val="95"/>
          <w:sz w:val="24"/>
          <w:szCs w:val="24"/>
          <w:u w:val="none"/>
        </w:rPr>
        <w:t>R</w:t>
      </w:r>
      <w:r w:rsidRPr="00024E25">
        <w:rPr>
          <w:rFonts w:asciiTheme="minorHAnsi" w:hAnsiTheme="minorHAnsi"/>
          <w:spacing w:val="-5"/>
          <w:w w:val="95"/>
          <w:sz w:val="24"/>
          <w:szCs w:val="24"/>
          <w:u w:val="none"/>
        </w:rPr>
        <w:t>A</w:t>
      </w:r>
      <w:r w:rsidRPr="00024E25">
        <w:rPr>
          <w:rFonts w:asciiTheme="minorHAnsi" w:hAnsiTheme="minorHAnsi"/>
          <w:spacing w:val="2"/>
          <w:w w:val="95"/>
          <w:sz w:val="24"/>
          <w:szCs w:val="24"/>
          <w:u w:val="none"/>
        </w:rPr>
        <w:t>L</w:t>
      </w:r>
      <w:r w:rsidRPr="00024E25">
        <w:rPr>
          <w:rFonts w:asciiTheme="minorHAnsi" w:hAnsiTheme="minorHAnsi"/>
          <w:w w:val="95"/>
          <w:sz w:val="24"/>
          <w:szCs w:val="24"/>
          <w:u w:val="none"/>
        </w:rPr>
        <w:t>.</w:t>
      </w:r>
    </w:p>
    <w:p w:rsidR="002D147A" w:rsidRPr="00024E25" w:rsidRDefault="002D147A" w:rsidP="002D147A">
      <w:pPr>
        <w:pStyle w:val="Ttulo11"/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/>
          <w:w w:val="95"/>
          <w:sz w:val="24"/>
          <w:szCs w:val="24"/>
          <w:u w:val="none"/>
        </w:rPr>
      </w:pP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(El objetivo general es la aspiración o el propósito global que se quiere alcanzar con la contratación sea para la adquisición de bienes, servicios, obras y consultorías, relacionada directamente con el objeto de la contratación. El objetivo debe redactarse en verbo infinitivo).</w:t>
      </w: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024E25" w:rsidRDefault="002D147A" w:rsidP="002D147A">
      <w:pPr>
        <w:pStyle w:val="Ttulo11"/>
        <w:numPr>
          <w:ilvl w:val="1"/>
          <w:numId w:val="2"/>
        </w:numPr>
        <w:tabs>
          <w:tab w:val="left" w:pos="1022"/>
        </w:tabs>
        <w:spacing w:before="0"/>
        <w:ind w:left="567" w:right="702" w:firstLine="0"/>
        <w:jc w:val="both"/>
        <w:rPr>
          <w:rFonts w:asciiTheme="minorHAnsi" w:hAnsiTheme="minorHAnsi" w:cs="Calibri"/>
          <w:i/>
          <w:sz w:val="24"/>
          <w:szCs w:val="24"/>
          <w:u w:val="none"/>
          <w:lang w:val="es-EC"/>
        </w:rPr>
      </w:pPr>
      <w:r w:rsidRPr="00024E25">
        <w:rPr>
          <w:rFonts w:asciiTheme="minorHAnsi" w:hAnsiTheme="minorHAnsi"/>
          <w:w w:val="95"/>
          <w:sz w:val="24"/>
          <w:szCs w:val="24"/>
          <w:u w:val="none"/>
        </w:rPr>
        <w:t>ESPECÍFICOS</w:t>
      </w:r>
      <w:r w:rsidRPr="00024E25">
        <w:rPr>
          <w:rFonts w:asciiTheme="minorHAnsi" w:hAnsiTheme="minorHAnsi"/>
          <w:bCs w:val="0"/>
          <w:w w:val="95"/>
          <w:sz w:val="24"/>
          <w:szCs w:val="24"/>
          <w:u w:val="none"/>
        </w:rPr>
        <w:t xml:space="preserve"> </w:t>
      </w:r>
      <w:r w:rsidRPr="00024E25">
        <w:rPr>
          <w:rFonts w:asciiTheme="minorHAnsi" w:hAnsiTheme="minorHAnsi"/>
          <w:bCs w:val="0"/>
          <w:color w:val="808080" w:themeColor="background1" w:themeShade="80"/>
          <w:w w:val="95"/>
          <w:sz w:val="24"/>
          <w:szCs w:val="24"/>
          <w:u w:val="none"/>
        </w:rPr>
        <w:t>(</w:t>
      </w:r>
      <w:r w:rsidRPr="00024E25">
        <w:rPr>
          <w:rFonts w:asciiTheme="minorHAnsi" w:hAnsiTheme="minorHAnsi" w:cs="Calibri"/>
          <w:i/>
          <w:color w:val="808080" w:themeColor="background1" w:themeShade="80"/>
          <w:sz w:val="24"/>
          <w:szCs w:val="24"/>
          <w:u w:val="none"/>
          <w:lang w:val="es-EC"/>
        </w:rPr>
        <w:t>OPCIONAL)</w:t>
      </w:r>
    </w:p>
    <w:p w:rsidR="002D147A" w:rsidRPr="00024E25" w:rsidRDefault="002D147A" w:rsidP="002D147A">
      <w:pPr>
        <w:pStyle w:val="Prrafodelista"/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2D147A" w:rsidRPr="00024E25" w:rsidRDefault="002D147A" w:rsidP="002D147A">
      <w:pPr>
        <w:ind w:left="567" w:right="702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(El objetivo específico es lo que se presente alcanzar con la contratación que corresponde a varios logros o metas que en conjunto nos permiten garantizar que el objetivo general. El objetivo debe redactarse en verbo infinitivo).</w:t>
      </w:r>
    </w:p>
    <w:p w:rsidR="00EC3932" w:rsidRPr="00024E25" w:rsidRDefault="00EC3932" w:rsidP="002D147A">
      <w:pPr>
        <w:ind w:left="567" w:right="702"/>
        <w:jc w:val="both"/>
        <w:rPr>
          <w:rFonts w:cs="Calibri"/>
          <w:i/>
          <w:sz w:val="24"/>
          <w:szCs w:val="24"/>
          <w:lang w:val="es-EC"/>
        </w:rPr>
      </w:pPr>
    </w:p>
    <w:p w:rsidR="005464E3" w:rsidRPr="000C17F9" w:rsidRDefault="005464E3" w:rsidP="005464E3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  <w:r w:rsidRPr="000C17F9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CUADRO DE DISTRIBUCIÓN Y STOCK DE BODEGAS (de ser el caso).</w:t>
      </w:r>
    </w:p>
    <w:p w:rsidR="005464E3" w:rsidRPr="00E17662" w:rsidRDefault="005464E3" w:rsidP="005464E3">
      <w:pPr>
        <w:tabs>
          <w:tab w:val="left" w:pos="462"/>
        </w:tabs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</w:p>
    <w:p w:rsidR="005464E3" w:rsidRPr="00E17662" w:rsidRDefault="005464E3" w:rsidP="005464E3">
      <w:pPr>
        <w:ind w:firstLine="567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la distribución por provincias, áreas, según corresponda.</w:t>
      </w:r>
    </w:p>
    <w:p w:rsidR="005464E3" w:rsidRPr="00E17662" w:rsidRDefault="005464E3" w:rsidP="005464E3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5464E3" w:rsidRPr="00E17662" w:rsidRDefault="005464E3" w:rsidP="005464E3">
      <w:pPr>
        <w:ind w:left="567"/>
        <w:rPr>
          <w:rFonts w:cs="Calibri"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i/>
          <w:color w:val="808080"/>
          <w:sz w:val="24"/>
          <w:szCs w:val="24"/>
          <w:lang w:val="es-EC"/>
        </w:rPr>
        <w:t>Detallar el stock, el consumo mensual y tiempo de abastecimiento en caso de Medicamentos, dispositivos médicos, suministros.</w:t>
      </w:r>
    </w:p>
    <w:p w:rsidR="005464E3" w:rsidRPr="00E17662" w:rsidRDefault="005464E3" w:rsidP="005464E3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5464E3" w:rsidRPr="00E17662" w:rsidRDefault="005464E3" w:rsidP="005464E3">
      <w:pPr>
        <w:ind w:left="567"/>
        <w:rPr>
          <w:rFonts w:cs="Calibri"/>
          <w:b/>
          <w:i/>
          <w:color w:val="808080"/>
          <w:sz w:val="24"/>
          <w:szCs w:val="24"/>
          <w:lang w:val="es-EC"/>
        </w:rPr>
      </w:pPr>
      <w:r w:rsidRPr="00E17662">
        <w:rPr>
          <w:rFonts w:cs="Calibri"/>
          <w:b/>
          <w:i/>
          <w:color w:val="808080"/>
          <w:sz w:val="24"/>
          <w:szCs w:val="24"/>
          <w:lang w:val="es-EC"/>
        </w:rPr>
        <w:t>Nota: adjuntar la documentación de respaldo por parte de la bodega y/ o encargado de farmacia según corresponda.</w:t>
      </w:r>
    </w:p>
    <w:p w:rsidR="00EC3932" w:rsidRDefault="00EC3932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5464E3" w:rsidRPr="00024E25" w:rsidRDefault="005464E3" w:rsidP="002D147A">
      <w:pPr>
        <w:spacing w:before="1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CF2C86" w:rsidP="002D147A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color w:val="808080" w:themeColor="background1" w:themeShade="80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ALCANCE</w:t>
      </w:r>
      <w:r w:rsidRPr="00024E25">
        <w:rPr>
          <w:rFonts w:eastAsia="Arial" w:cs="Arial"/>
          <w:i/>
          <w:sz w:val="24"/>
          <w:szCs w:val="24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(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¿Hasta</w:t>
      </w:r>
      <w:r w:rsidR="00DC0C12" w:rsidRPr="00024E25">
        <w:rPr>
          <w:rFonts w:eastAsia="Arial" w:cs="Arial"/>
          <w:i/>
          <w:color w:val="808080" w:themeColor="background1" w:themeShade="80"/>
          <w:spacing w:val="-26"/>
          <w:sz w:val="24"/>
          <w:szCs w:val="24"/>
        </w:rPr>
        <w:t xml:space="preserve"> 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dónde</w:t>
      </w:r>
      <w:r w:rsidR="00DC0C12" w:rsidRPr="00024E25">
        <w:rPr>
          <w:rFonts w:eastAsia="Arial" w:cs="Arial"/>
          <w:i/>
          <w:color w:val="808080" w:themeColor="background1" w:themeShade="80"/>
          <w:sz w:val="24"/>
          <w:szCs w:val="24"/>
        </w:rPr>
        <w:t>?)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CF2C86" w:rsidRPr="00024E25" w:rsidRDefault="00CF2C86" w:rsidP="00CF2C86">
      <w:pPr>
        <w:rPr>
          <w:rFonts w:cs="Calibri"/>
          <w:color w:val="808080"/>
          <w:sz w:val="24"/>
          <w:szCs w:val="24"/>
          <w:lang w:val="es-EC"/>
        </w:rPr>
      </w:pPr>
    </w:p>
    <w:p w:rsidR="00CF2C86" w:rsidRPr="00024E25" w:rsidRDefault="00CF2C86" w:rsidP="00CF2C8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Breve descripción de las necesidades desde el punto inicial de la contratación hasta la necesidad final/uso, es decir hasta donde se quiere llegar con el servicio o consultoría, alineado al objetivo.</w:t>
      </w:r>
    </w:p>
    <w:p w:rsidR="00CF2C86" w:rsidRPr="00024E25" w:rsidRDefault="00CF2C86" w:rsidP="00CF2C8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CF2C86" w:rsidP="00732E7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También se debe incluir la descripción geográfica exacta del lugar en el cual se desarrollará el contrato</w:t>
      </w:r>
      <w:r w:rsidR="00D27A64" w:rsidRPr="00024E25">
        <w:rPr>
          <w:rFonts w:cs="Calibri"/>
          <w:i/>
          <w:color w:val="808080"/>
          <w:sz w:val="24"/>
          <w:szCs w:val="24"/>
          <w:lang w:val="es-EC"/>
        </w:rPr>
        <w:t>, así como sus entregables.</w:t>
      </w:r>
    </w:p>
    <w:p w:rsidR="00CF2C86" w:rsidRDefault="00CF2C86" w:rsidP="002D147A">
      <w:pPr>
        <w:spacing w:line="200" w:lineRule="exact"/>
        <w:ind w:left="567" w:right="702"/>
        <w:rPr>
          <w:rFonts w:cs="Calibri"/>
          <w:i/>
          <w:color w:val="808080"/>
          <w:sz w:val="24"/>
          <w:szCs w:val="24"/>
          <w:lang w:val="es-EC"/>
        </w:rPr>
      </w:pPr>
    </w:p>
    <w:p w:rsidR="001D2C43" w:rsidRPr="000C17F9" w:rsidRDefault="001D2C43" w:rsidP="002D147A">
      <w:pPr>
        <w:spacing w:line="200" w:lineRule="exact"/>
        <w:ind w:left="567" w:right="702"/>
        <w:rPr>
          <w:rFonts w:eastAsia="Arial" w:cs="Arial"/>
          <w:b/>
          <w:bCs/>
          <w:sz w:val="24"/>
          <w:szCs w:val="24"/>
          <w:u w:val="thick" w:color="000000"/>
          <w:lang w:val="es-EC"/>
        </w:rPr>
      </w:pPr>
    </w:p>
    <w:p w:rsidR="001D2C43" w:rsidRPr="001D2C43" w:rsidRDefault="001D2C43" w:rsidP="001D2C43">
      <w:pPr>
        <w:numPr>
          <w:ilvl w:val="0"/>
          <w:numId w:val="2"/>
        </w:numPr>
        <w:tabs>
          <w:tab w:val="left" w:pos="1022"/>
        </w:tabs>
        <w:ind w:left="567" w:right="702" w:firstLine="0"/>
        <w:jc w:val="both"/>
        <w:rPr>
          <w:rFonts w:eastAsia="Arial" w:cs="Arial"/>
          <w:b/>
          <w:bCs/>
          <w:sz w:val="24"/>
          <w:szCs w:val="24"/>
          <w:u w:val="thick" w:color="000000"/>
        </w:rPr>
      </w:pPr>
      <w:r w:rsidRPr="001D2C43">
        <w:rPr>
          <w:rFonts w:eastAsia="Arial" w:cs="Arial"/>
          <w:b/>
          <w:bCs/>
          <w:sz w:val="24"/>
          <w:szCs w:val="24"/>
          <w:u w:val="thick" w:color="000000"/>
        </w:rPr>
        <w:t xml:space="preserve">INFORMACIÓN QUE DISPONE LA ENTIDAD </w:t>
      </w:r>
    </w:p>
    <w:p w:rsidR="00EC3932" w:rsidRDefault="00EC3932" w:rsidP="009D3627">
      <w:pPr>
        <w:spacing w:line="200" w:lineRule="exact"/>
        <w:ind w:right="41"/>
        <w:rPr>
          <w:sz w:val="24"/>
          <w:szCs w:val="24"/>
          <w:lang w:val="es-EC"/>
        </w:rPr>
      </w:pPr>
    </w:p>
    <w:p w:rsidR="001D2C43" w:rsidRDefault="001D2C43" w:rsidP="009D3627">
      <w:pPr>
        <w:spacing w:line="200" w:lineRule="exact"/>
        <w:ind w:right="41"/>
        <w:rPr>
          <w:sz w:val="24"/>
          <w:szCs w:val="24"/>
          <w:lang w:val="es-EC"/>
        </w:rPr>
      </w:pPr>
    </w:p>
    <w:p w:rsidR="00D95F56" w:rsidRPr="00024E25" w:rsidRDefault="00D95F56" w:rsidP="00D95F5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Corresponde a la información disponible para el procedimiento como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Diagnósticos,</w:t>
      </w:r>
      <w:r w:rsidRPr="00024E25">
        <w:rPr>
          <w:rFonts w:eastAsia="Arial" w:cs="Arial"/>
          <w:i/>
          <w:color w:val="808080" w:themeColor="background1" w:themeShade="80"/>
          <w:spacing w:val="-13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estadística,</w:t>
      </w:r>
      <w:r w:rsidRPr="00024E25">
        <w:rPr>
          <w:rFonts w:eastAsia="Arial" w:cs="Arial"/>
          <w:i/>
          <w:color w:val="808080" w:themeColor="background1" w:themeShade="80"/>
          <w:spacing w:val="-12"/>
          <w:sz w:val="24"/>
          <w:szCs w:val="24"/>
          <w:lang w:val="es-EC"/>
        </w:rPr>
        <w:t xml:space="preserve"> 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 xml:space="preserve">etc.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</w:p>
    <w:p w:rsidR="001D2C43" w:rsidRPr="00024E25" w:rsidRDefault="001D2C43" w:rsidP="009D3627">
      <w:pPr>
        <w:spacing w:line="200" w:lineRule="exact"/>
        <w:ind w:right="41"/>
        <w:rPr>
          <w:sz w:val="24"/>
          <w:szCs w:val="24"/>
          <w:lang w:val="es-EC"/>
        </w:rPr>
      </w:pPr>
    </w:p>
    <w:p w:rsidR="00EC3932" w:rsidRPr="00024E25" w:rsidRDefault="005464E3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</w:pPr>
      <w:r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DESCRIPCIÓN DEL BIEN O SERVICIO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A02DF8" w:rsidRPr="00024E25" w:rsidRDefault="00A02DF8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5464E3" w:rsidRPr="00E17662" w:rsidRDefault="005464E3" w:rsidP="001D2C43">
      <w:pPr>
        <w:pStyle w:val="Textoindependiente"/>
        <w:ind w:left="106" w:firstLine="461"/>
        <w:rPr>
          <w:rFonts w:asciiTheme="minorHAnsi" w:eastAsiaTheme="minorHAnsi" w:hAnsiTheme="minorHAnsi" w:cs="Calibri"/>
          <w:sz w:val="24"/>
          <w:szCs w:val="24"/>
          <w:lang w:val="es-EC"/>
        </w:rPr>
      </w:pPr>
      <w:r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La </w:t>
      </w:r>
      <w:r w:rsidRPr="005464E3">
        <w:rPr>
          <w:rFonts w:asciiTheme="minorHAnsi" w:eastAsiaTheme="minorHAnsi" w:hAnsiTheme="minorHAnsi" w:cs="Calibri"/>
          <w:color w:val="A6A6A6" w:themeColor="background1" w:themeShade="A6"/>
          <w:sz w:val="24"/>
          <w:szCs w:val="24"/>
          <w:lang w:val="es-EC"/>
        </w:rPr>
        <w:t>(entidad contratante),</w:t>
      </w:r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 requiere los </w:t>
      </w:r>
      <w:r w:rsidRPr="005464E3">
        <w:rPr>
          <w:rFonts w:asciiTheme="minorHAnsi" w:eastAsiaTheme="minorHAnsi" w:hAnsiTheme="minorHAnsi" w:cs="Calibri"/>
          <w:i/>
          <w:color w:val="808080"/>
          <w:sz w:val="24"/>
          <w:szCs w:val="24"/>
          <w:lang w:val="es-EC"/>
        </w:rPr>
        <w:t>siguientes</w:t>
      </w:r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 xml:space="preserve"> </w:t>
      </w:r>
      <w:r w:rsidRPr="005464E3">
        <w:rPr>
          <w:rFonts w:asciiTheme="minorHAnsi" w:eastAsiaTheme="minorHAnsi" w:hAnsiTheme="minorHAnsi" w:cs="Calibri"/>
          <w:color w:val="A6A6A6" w:themeColor="background1" w:themeShade="A6"/>
          <w:sz w:val="24"/>
          <w:szCs w:val="24"/>
          <w:lang w:val="es-EC"/>
        </w:rPr>
        <w:t>(bienes o servicios</w:t>
      </w:r>
      <w:r>
        <w:rPr>
          <w:rFonts w:asciiTheme="minorHAnsi" w:eastAsiaTheme="minorHAnsi" w:hAnsiTheme="minorHAnsi" w:cs="Calibri"/>
          <w:color w:val="A6A6A6" w:themeColor="background1" w:themeShade="A6"/>
          <w:sz w:val="24"/>
          <w:szCs w:val="24"/>
          <w:lang w:val="es-EC"/>
        </w:rPr>
        <w:t>)</w:t>
      </w:r>
      <w:r w:rsidRPr="00E17662">
        <w:rPr>
          <w:rFonts w:asciiTheme="minorHAnsi" w:eastAsiaTheme="minorHAnsi" w:hAnsiTheme="minorHAnsi" w:cs="Calibri"/>
          <w:sz w:val="24"/>
          <w:szCs w:val="24"/>
          <w:lang w:val="es-EC"/>
        </w:rPr>
        <w:t>:</w:t>
      </w:r>
    </w:p>
    <w:p w:rsidR="005464E3" w:rsidRPr="00E17662" w:rsidRDefault="005464E3" w:rsidP="005464E3">
      <w:pPr>
        <w:spacing w:before="6" w:line="100" w:lineRule="exact"/>
        <w:rPr>
          <w:rFonts w:cs="Calibri"/>
          <w:i/>
          <w:color w:val="808080"/>
          <w:sz w:val="24"/>
          <w:szCs w:val="24"/>
          <w:lang w:val="es-EC"/>
        </w:rPr>
      </w:pPr>
    </w:p>
    <w:p w:rsidR="005464E3" w:rsidRPr="00E17662" w:rsidRDefault="005464E3" w:rsidP="005464E3">
      <w:pPr>
        <w:rPr>
          <w:rFonts w:cs="Calibri"/>
          <w:i/>
          <w:color w:val="808080"/>
          <w:sz w:val="24"/>
          <w:szCs w:val="24"/>
          <w:lang w:val="es-EC"/>
        </w:rPr>
      </w:pPr>
    </w:p>
    <w:p w:rsidR="005464E3" w:rsidRPr="007303E2" w:rsidRDefault="005464E3" w:rsidP="001D2C43">
      <w:pPr>
        <w:snapToGrid w:val="0"/>
        <w:ind w:left="567"/>
        <w:rPr>
          <w:rFonts w:cs="Calibri"/>
          <w:i/>
          <w:color w:val="A6A6A6" w:themeColor="background1" w:themeShade="A6"/>
          <w:sz w:val="24"/>
          <w:szCs w:val="24"/>
          <w:lang w:val="es-EC"/>
        </w:rPr>
      </w:pPr>
      <w:r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 xml:space="preserve">(Descripción del bien o servicio de portal  </w:t>
      </w:r>
      <w:hyperlink r:id="rId7" w:history="1">
        <w:r w:rsidRPr="007303E2">
          <w:rPr>
            <w:rFonts w:cs="Calibri"/>
            <w:i/>
            <w:color w:val="A6A6A6" w:themeColor="background1" w:themeShade="A6"/>
            <w:sz w:val="24"/>
            <w:szCs w:val="24"/>
            <w:lang w:val="es-EC"/>
          </w:rPr>
          <w:t>www.compraspúblicas.gob.ec</w:t>
        </w:r>
      </w:hyperlink>
      <w:r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, de la sección de Catálogo Electrónico</w:t>
      </w:r>
      <w:r w:rsidR="001D2C43"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 xml:space="preserve">: </w:t>
      </w:r>
      <w:hyperlink r:id="rId8" w:history="1">
        <w:r w:rsidR="000C17F9" w:rsidRPr="00BD51F0">
          <w:rPr>
            <w:rStyle w:val="Hipervnculo"/>
            <w:rFonts w:cs="Calibri"/>
            <w:i/>
            <w:sz w:val="24"/>
            <w:szCs w:val="24"/>
            <w:lang w:val="es-EC"/>
          </w:rPr>
          <w:t>https://catalogo.compraspublicas.gob.ec/</w:t>
        </w:r>
      </w:hyperlink>
      <w:r w:rsidR="000C17F9">
        <w:rPr>
          <w:rFonts w:cs="Calibri"/>
          <w:i/>
          <w:color w:val="A6A6A6" w:themeColor="background1" w:themeShade="A6"/>
          <w:sz w:val="24"/>
          <w:szCs w:val="24"/>
          <w:lang w:val="es-EC"/>
        </w:rPr>
        <w:t xml:space="preserve"> </w:t>
      </w:r>
      <w:r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y con</w:t>
      </w:r>
      <w:r w:rsidR="001D2C43"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di</w:t>
      </w:r>
      <w:r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ciones según convenio de m</w:t>
      </w:r>
      <w:r w:rsidR="001D2C43"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arco</w:t>
      </w:r>
      <w:r w:rsidRPr="007303E2">
        <w:rPr>
          <w:rFonts w:cs="Calibri"/>
          <w:i/>
          <w:color w:val="A6A6A6" w:themeColor="background1" w:themeShade="A6"/>
          <w:sz w:val="24"/>
          <w:szCs w:val="24"/>
          <w:lang w:val="es-EC"/>
        </w:rPr>
        <w:t>).</w:t>
      </w:r>
    </w:p>
    <w:p w:rsidR="005464E3" w:rsidRDefault="005464E3" w:rsidP="005464E3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:rsidR="001D2C43" w:rsidRDefault="001D2C43" w:rsidP="005464E3">
      <w:pPr>
        <w:ind w:left="106"/>
        <w:rPr>
          <w:rFonts w:cs="Calibri"/>
          <w:i/>
          <w:color w:val="808080"/>
          <w:sz w:val="24"/>
          <w:szCs w:val="24"/>
          <w:lang w:val="es-EC"/>
        </w:rPr>
      </w:pPr>
    </w:p>
    <w:p w:rsidR="00A02DF8" w:rsidRPr="00024E25" w:rsidRDefault="00A02DF8" w:rsidP="00A02DF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D27A64" w:rsidRPr="00024E25" w:rsidRDefault="00D27A64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</w:rPr>
      </w:pPr>
      <w:r w:rsidRPr="00024E25">
        <w:rPr>
          <w:rFonts w:asciiTheme="minorHAnsi" w:hAnsiTheme="minorHAnsi"/>
          <w:sz w:val="24"/>
          <w:szCs w:val="24"/>
          <w:u w:val="thick" w:color="000000"/>
        </w:rPr>
        <w:t>PRESUPUESTO</w:t>
      </w:r>
      <w:r w:rsidRPr="00024E25">
        <w:rPr>
          <w:rFonts w:asciiTheme="minorHAnsi" w:hAnsiTheme="minorHAnsi"/>
          <w:spacing w:val="-30"/>
          <w:sz w:val="24"/>
          <w:szCs w:val="24"/>
          <w:u w:val="thick" w:color="000000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</w:rPr>
        <w:t>REFERENCIAL</w:t>
      </w:r>
    </w:p>
    <w:p w:rsidR="009D3627" w:rsidRPr="00024E25" w:rsidRDefault="009D3627" w:rsidP="009D3627">
      <w:pPr>
        <w:pStyle w:val="Ttulo11"/>
        <w:tabs>
          <w:tab w:val="left" w:pos="1022"/>
        </w:tabs>
        <w:ind w:left="567" w:right="702" w:firstLine="0"/>
        <w:rPr>
          <w:rFonts w:asciiTheme="minorHAnsi" w:hAnsiTheme="minorHAnsi"/>
          <w:sz w:val="24"/>
          <w:szCs w:val="24"/>
          <w:u w:val="thick" w:color="000000"/>
        </w:rPr>
      </w:pPr>
    </w:p>
    <w:tbl>
      <w:tblPr>
        <w:tblW w:w="8597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97"/>
        <w:gridCol w:w="1925"/>
        <w:gridCol w:w="1477"/>
        <w:gridCol w:w="584"/>
        <w:gridCol w:w="453"/>
        <w:gridCol w:w="105"/>
        <w:gridCol w:w="1024"/>
        <w:gridCol w:w="461"/>
        <w:gridCol w:w="1671"/>
      </w:tblGrid>
      <w:tr w:rsidR="00006A36" w:rsidRPr="00024E25" w:rsidTr="00006A36">
        <w:trPr>
          <w:trHeight w:val="281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D9D9D9"/>
            <w:vAlign w:val="center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</w:rPr>
              <w:t>No.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36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Rubro / Descripción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40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Cantidad</w:t>
            </w: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9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Precio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10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Precio Total</w:t>
            </w:r>
          </w:p>
        </w:tc>
      </w:tr>
      <w:tr w:rsidR="00006A36" w:rsidRPr="00024E25" w:rsidTr="00006A36">
        <w:trPr>
          <w:trHeight w:val="291"/>
          <w:jc w:val="center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8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50" w:lineRule="exact"/>
              <w:ind w:right="30"/>
              <w:jc w:val="center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sz w:val="16"/>
                <w:szCs w:val="16"/>
                <w:lang w:val="es-EC"/>
              </w:rPr>
              <w:t>Unitario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024E25" w:rsidTr="00006A36">
        <w:trPr>
          <w:trHeight w:val="351"/>
          <w:jc w:val="center"/>
        </w:trPr>
        <w:tc>
          <w:tcPr>
            <w:tcW w:w="89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</w:tr>
      <w:tr w:rsidR="00006A36" w:rsidRPr="00024E25" w:rsidTr="00006A36">
        <w:trPr>
          <w:trHeight w:val="35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024E25" w:rsidTr="00006A36">
        <w:trPr>
          <w:trHeight w:val="349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  <w:tr w:rsidR="00006A36" w:rsidRPr="00024E25" w:rsidTr="00006A36">
        <w:trPr>
          <w:trHeight w:val="281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nil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9" w:lineRule="exact"/>
              <w:ind w:left="580"/>
              <w:rPr>
                <w:rFonts w:cs="Calibri"/>
                <w:sz w:val="16"/>
                <w:szCs w:val="16"/>
                <w:lang w:val="es-EC"/>
              </w:rPr>
            </w:pPr>
            <w:r w:rsidRPr="00024E25">
              <w:rPr>
                <w:rFonts w:cs="Calibri"/>
                <w:b/>
                <w:bCs/>
                <w:w w:val="99"/>
                <w:sz w:val="16"/>
                <w:szCs w:val="16"/>
                <w:lang w:val="es-EC"/>
              </w:rPr>
              <w:t>Presupuesto Referencial (SIN IVA)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spacing w:line="234" w:lineRule="exact"/>
              <w:ind w:left="80"/>
              <w:rPr>
                <w:rFonts w:cs="Calibri"/>
                <w:sz w:val="16"/>
                <w:szCs w:val="16"/>
              </w:rPr>
            </w:pPr>
            <w:r w:rsidRPr="00024E25">
              <w:rPr>
                <w:rFonts w:cs="Calibri"/>
                <w:sz w:val="16"/>
                <w:szCs w:val="16"/>
              </w:rPr>
              <w:t>US$</w:t>
            </w:r>
          </w:p>
        </w:tc>
      </w:tr>
      <w:tr w:rsidR="00006A36" w:rsidRPr="00024E25" w:rsidTr="00006A36">
        <w:trPr>
          <w:trHeight w:val="126"/>
          <w:jc w:val="center"/>
        </w:trPr>
        <w:tc>
          <w:tcPr>
            <w:tcW w:w="8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9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  <w:lang w:val="es-EC"/>
              </w:rPr>
            </w:pPr>
          </w:p>
        </w:tc>
        <w:tc>
          <w:tcPr>
            <w:tcW w:w="5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sz="8" w:space="0" w:color="auto"/>
              <w:right w:val="single" w:sz="8" w:space="0" w:color="D9D9D9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006A36" w:rsidRPr="00024E25" w:rsidRDefault="00006A36" w:rsidP="00D87D80">
            <w:pPr>
              <w:autoSpaceDE w:val="0"/>
              <w:autoSpaceDN w:val="0"/>
              <w:adjustRightInd w:val="0"/>
              <w:rPr>
                <w:rFonts w:cs="Calibri"/>
                <w:sz w:val="16"/>
                <w:szCs w:val="16"/>
              </w:rPr>
            </w:pPr>
          </w:p>
        </w:tc>
      </w:tr>
    </w:tbl>
    <w:p w:rsidR="009D3627" w:rsidRPr="00024E25" w:rsidRDefault="009D3627" w:rsidP="009D3627">
      <w:pPr>
        <w:ind w:firstLine="567"/>
        <w:rPr>
          <w:rFonts w:cs="Calibri"/>
          <w:color w:val="808080"/>
          <w:sz w:val="24"/>
          <w:szCs w:val="24"/>
        </w:rPr>
      </w:pPr>
    </w:p>
    <w:p w:rsidR="00F72EDE" w:rsidRDefault="00F72EDE" w:rsidP="000C17F9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F5C11">
        <w:rPr>
          <w:rFonts w:cs="Calibri"/>
          <w:i/>
          <w:color w:val="808080"/>
          <w:sz w:val="24"/>
          <w:szCs w:val="24"/>
          <w:lang w:val="es-EC"/>
        </w:rPr>
        <w:t>Recuerde que el presupuesto referencia</w:t>
      </w:r>
      <w:r w:rsidR="000C17F9">
        <w:rPr>
          <w:rFonts w:cs="Calibri"/>
          <w:i/>
          <w:color w:val="808080"/>
          <w:sz w:val="24"/>
          <w:szCs w:val="24"/>
          <w:lang w:val="es-EC"/>
        </w:rPr>
        <w:t>l deberá ser registrado SIN IVA, de acuerdo al catálogo electrónico.</w:t>
      </w:r>
    </w:p>
    <w:p w:rsidR="00EC3932" w:rsidRPr="00024E25" w:rsidRDefault="00EC3932" w:rsidP="002D147A">
      <w:pPr>
        <w:spacing w:before="12" w:line="26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  <w:lang w:val="es-EC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>PLAZO</w:t>
      </w:r>
      <w:r w:rsidRPr="00024E25">
        <w:rPr>
          <w:rFonts w:eastAsia="Arial" w:cs="Arial"/>
          <w:b/>
          <w:bCs/>
          <w:spacing w:val="-11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EJECUCIÓN: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Parciales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y/o</w:t>
      </w:r>
      <w:r w:rsidRPr="00024E25">
        <w:rPr>
          <w:rFonts w:eastAsia="Arial" w:cs="Arial"/>
          <w:b/>
          <w:bCs/>
          <w:spacing w:val="-10"/>
          <w:sz w:val="24"/>
          <w:szCs w:val="24"/>
          <w:u w:val="thick" w:color="000000"/>
          <w:lang w:val="es-EC"/>
        </w:rPr>
        <w:t xml:space="preserve"> </w:t>
      </w:r>
      <w:r w:rsidR="009D3627" w:rsidRPr="00024E25">
        <w:rPr>
          <w:rFonts w:eastAsia="Arial" w:cs="Arial"/>
          <w:b/>
          <w:bCs/>
          <w:sz w:val="24"/>
          <w:szCs w:val="24"/>
          <w:u w:val="thick" w:color="000000"/>
          <w:lang w:val="es-EC"/>
        </w:rPr>
        <w:t>total</w:t>
      </w:r>
      <w:r w:rsidR="009D3627" w:rsidRPr="00024E25">
        <w:rPr>
          <w:rFonts w:eastAsia="Arial" w:cs="Arial"/>
          <w:i/>
          <w:sz w:val="24"/>
          <w:szCs w:val="24"/>
          <w:lang w:val="es-EC"/>
        </w:rPr>
        <w:t xml:space="preserve"> </w:t>
      </w:r>
      <w:r w:rsidR="009D3627"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(</w:t>
      </w:r>
      <w:r w:rsidRPr="00024E25">
        <w:rPr>
          <w:rFonts w:eastAsia="Arial" w:cs="Arial"/>
          <w:i/>
          <w:color w:val="808080" w:themeColor="background1" w:themeShade="80"/>
          <w:sz w:val="24"/>
          <w:szCs w:val="24"/>
          <w:lang w:val="es-EC"/>
        </w:rPr>
        <w:t>¿Cuándo?)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D95F56" w:rsidRDefault="009D3627" w:rsidP="00732E76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sz w:val="24"/>
          <w:szCs w:val="24"/>
          <w:lang w:val="es-EC"/>
        </w:rPr>
        <w:t>El plazo de ejecución es de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(números) </w:t>
      </w:r>
      <w:r w:rsidRPr="00024E25">
        <w:rPr>
          <w:rFonts w:cs="Calibri"/>
          <w:sz w:val="24"/>
          <w:szCs w:val="24"/>
          <w:lang w:val="es-EC"/>
        </w:rPr>
        <w:t xml:space="preserve">días calendarios contados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(</w:t>
      </w:r>
      <w:r w:rsidR="00710617" w:rsidRPr="00024E25">
        <w:rPr>
          <w:rFonts w:cs="Calibri"/>
          <w:i/>
          <w:color w:val="808080"/>
          <w:sz w:val="24"/>
          <w:szCs w:val="24"/>
          <w:lang w:val="es-EC"/>
        </w:rPr>
        <w:t>detallar una de las siguie</w:t>
      </w:r>
      <w:r w:rsidR="00D95F56">
        <w:rPr>
          <w:rFonts w:cs="Calibri"/>
          <w:i/>
          <w:color w:val="808080"/>
          <w:sz w:val="24"/>
          <w:szCs w:val="24"/>
          <w:lang w:val="es-EC"/>
        </w:rPr>
        <w:t>ntes opciones: Desde la fecha de aceptación de la Orden de Compra</w:t>
      </w:r>
      <w:r w:rsidR="00710617" w:rsidRPr="00024E25">
        <w:rPr>
          <w:rFonts w:cs="Calibri"/>
          <w:i/>
          <w:color w:val="808080"/>
          <w:sz w:val="24"/>
          <w:szCs w:val="24"/>
          <w:lang w:val="es-EC"/>
        </w:rPr>
        <w:t>; Desde la fecha de notificación que el anticipo se encuentra disponible; Desde cualquier otra condición de acue</w:t>
      </w:r>
      <w:r w:rsidR="00D95F56">
        <w:rPr>
          <w:rFonts w:cs="Calibri"/>
          <w:i/>
          <w:color w:val="808080"/>
          <w:sz w:val="24"/>
          <w:szCs w:val="24"/>
          <w:lang w:val="es-EC"/>
        </w:rPr>
        <w:t>rdo a la naturaleza de la contratación y conforme lo establecido en el convenio marco.</w:t>
      </w:r>
    </w:p>
    <w:p w:rsidR="00D95F56" w:rsidRDefault="00D95F56" w:rsidP="00B16E6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9D3627" w:rsidRPr="00024E25" w:rsidRDefault="009D3627" w:rsidP="00B16E68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El plazo de ejecución es el tiempo en días calendario requerido para la obtención del bien o servicio, el tiempo lo establece la Entidad Contratante. Tener en cuenta que el plazo de ejecución puede ser parcial y/o total</w:t>
      </w:r>
      <w:r w:rsidR="00D95F56">
        <w:rPr>
          <w:rFonts w:cs="Calibri"/>
          <w:i/>
          <w:color w:val="808080"/>
          <w:sz w:val="24"/>
          <w:szCs w:val="24"/>
          <w:lang w:val="es-EC"/>
        </w:rPr>
        <w:t xml:space="preserve"> de acuerdo al convenio marco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B16E68" w:rsidRPr="00024E25" w:rsidRDefault="00B16E68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pStyle w:val="Ttulo11"/>
        <w:numPr>
          <w:ilvl w:val="0"/>
          <w:numId w:val="2"/>
        </w:numPr>
        <w:tabs>
          <w:tab w:val="left" w:pos="1022"/>
        </w:tabs>
        <w:ind w:left="567" w:right="702" w:firstLine="0"/>
        <w:rPr>
          <w:rFonts w:asciiTheme="minorHAnsi" w:hAnsiTheme="minorHAnsi"/>
          <w:b w:val="0"/>
          <w:bCs w:val="0"/>
          <w:sz w:val="24"/>
          <w:szCs w:val="24"/>
          <w:u w:val="none"/>
          <w:lang w:val="es-EC"/>
        </w:rPr>
      </w:pP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FORMA</w:t>
      </w:r>
      <w:r w:rsidRPr="00024E25">
        <w:rPr>
          <w:rFonts w:asciiTheme="minorHAnsi" w:hAnsiTheme="minorHAnsi"/>
          <w:spacing w:val="-13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Y</w:t>
      </w:r>
      <w:r w:rsidRPr="00024E25">
        <w:rPr>
          <w:rFonts w:asciiTheme="minorHAnsi" w:hAnsiTheme="minorHAnsi"/>
          <w:spacing w:val="-8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CONDICIONES</w:t>
      </w:r>
      <w:r w:rsidRPr="00024E25">
        <w:rPr>
          <w:rFonts w:asciiTheme="minorHAnsi" w:hAnsiTheme="minorHAnsi"/>
          <w:spacing w:val="-6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z w:val="24"/>
          <w:szCs w:val="24"/>
          <w:u w:val="thick" w:color="000000"/>
          <w:lang w:val="es-EC"/>
        </w:rPr>
        <w:t>DE</w:t>
      </w:r>
      <w:r w:rsidRPr="00024E25">
        <w:rPr>
          <w:rFonts w:asciiTheme="minorHAnsi" w:hAnsiTheme="minorHAnsi"/>
          <w:spacing w:val="-7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asciiTheme="minorHAnsi" w:hAnsiTheme="minorHAnsi"/>
          <w:spacing w:val="-1"/>
          <w:sz w:val="24"/>
          <w:szCs w:val="24"/>
          <w:u w:val="thick" w:color="000000"/>
          <w:lang w:val="es-EC"/>
        </w:rPr>
        <w:t>PAGO</w:t>
      </w:r>
    </w:p>
    <w:p w:rsidR="00EC3932" w:rsidRPr="00024E25" w:rsidRDefault="00EC3932" w:rsidP="002D147A">
      <w:pPr>
        <w:spacing w:before="5" w:line="1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72EDE" w:rsidRPr="009D3E09" w:rsidRDefault="00F72EDE" w:rsidP="00F72EDE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  <w:r w:rsidRPr="009D3E09">
        <w:rPr>
          <w:spacing w:val="-2"/>
          <w:sz w:val="24"/>
          <w:szCs w:val="24"/>
          <w:lang w:val="es-EC"/>
        </w:rPr>
        <w:t xml:space="preserve">Forma de pago: Se otorgará un anticipo del 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(Si la entidad contratante considera necesario el pago de un anticipo, se establecerá</w:t>
      </w:r>
      <w:r w:rsidR="00F24F22">
        <w:rPr>
          <w:i/>
          <w:color w:val="808080" w:themeColor="background1" w:themeShade="80"/>
          <w:spacing w:val="-2"/>
          <w:sz w:val="24"/>
          <w:szCs w:val="24"/>
          <w:lang w:val="es-EC"/>
        </w:rPr>
        <w:t xml:space="preserve"> el particular en este espacio de acuerdo al convenio marco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)</w:t>
      </w:r>
      <w:r w:rsidRPr="009D3E09">
        <w:rPr>
          <w:spacing w:val="-2"/>
          <w:sz w:val="24"/>
          <w:szCs w:val="24"/>
          <w:lang w:val="es-EC"/>
        </w:rPr>
        <w:t xml:space="preserve"> o los pagos se realizarán 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(contra entrega total o parcial, pago mensual  de los bienes o prestación del servicios</w:t>
      </w:r>
      <w:r w:rsidR="00F24F22">
        <w:rPr>
          <w:i/>
          <w:color w:val="808080" w:themeColor="background1" w:themeShade="80"/>
          <w:spacing w:val="-2"/>
          <w:sz w:val="24"/>
          <w:szCs w:val="24"/>
          <w:lang w:val="es-EC"/>
        </w:rPr>
        <w:t xml:space="preserve"> de acuerdo lo que establezca el  convenio marco</w:t>
      </w:r>
      <w:r w:rsidRPr="009D3E09">
        <w:rPr>
          <w:i/>
          <w:color w:val="808080" w:themeColor="background1" w:themeShade="80"/>
          <w:spacing w:val="-2"/>
          <w:sz w:val="24"/>
          <w:szCs w:val="24"/>
          <w:lang w:val="es-EC"/>
        </w:rPr>
        <w:t>).</w:t>
      </w:r>
    </w:p>
    <w:p w:rsidR="00F72EDE" w:rsidRPr="009D3E09" w:rsidRDefault="00F72EDE" w:rsidP="00F72EDE">
      <w:pPr>
        <w:ind w:left="567"/>
        <w:jc w:val="both"/>
        <w:rPr>
          <w:i/>
          <w:color w:val="808080" w:themeColor="background1" w:themeShade="80"/>
          <w:spacing w:val="-2"/>
          <w:sz w:val="24"/>
          <w:szCs w:val="24"/>
          <w:lang w:val="es-EC"/>
        </w:rPr>
      </w:pPr>
    </w:p>
    <w:p w:rsidR="00F72EDE" w:rsidRPr="009D3E09" w:rsidRDefault="00F72EDE" w:rsidP="00F24F2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D3E09">
        <w:rPr>
          <w:spacing w:val="-2"/>
          <w:sz w:val="24"/>
          <w:szCs w:val="24"/>
          <w:lang w:val="es-EC"/>
        </w:rPr>
        <w:t>Condiciones de pago:</w:t>
      </w:r>
      <w:r w:rsidRPr="009D3E09">
        <w:rPr>
          <w:rFonts w:cs="Calibri"/>
          <w:i/>
          <w:color w:val="808080"/>
          <w:sz w:val="24"/>
          <w:szCs w:val="24"/>
          <w:lang w:val="es-EC"/>
        </w:rPr>
        <w:t xml:space="preserve"> La unidad requirente también deberá definir las condiciones de pago </w:t>
      </w:r>
      <w:r w:rsidR="00F24F22">
        <w:rPr>
          <w:rFonts w:cs="Calibri"/>
          <w:i/>
          <w:color w:val="808080"/>
          <w:sz w:val="24"/>
          <w:szCs w:val="24"/>
          <w:lang w:val="es-EC"/>
        </w:rPr>
        <w:t>de acuerdo al convenio marco</w:t>
      </w:r>
      <w:r w:rsidRPr="009D3E09">
        <w:rPr>
          <w:rFonts w:cs="Calibri"/>
          <w:i/>
          <w:color w:val="808080"/>
          <w:sz w:val="24"/>
          <w:szCs w:val="24"/>
          <w:lang w:val="es-EC"/>
        </w:rPr>
        <w:t>, así como la presentación de documentación habilitante requerida.</w:t>
      </w:r>
    </w:p>
    <w:p w:rsidR="00F72EDE" w:rsidRPr="009D3E09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F72EDE" w:rsidRPr="009F5C11" w:rsidRDefault="00F72EDE" w:rsidP="00F72EDE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9D3E09">
        <w:rPr>
          <w:rFonts w:cs="Calibri"/>
          <w:i/>
          <w:color w:val="808080"/>
          <w:sz w:val="24"/>
          <w:szCs w:val="24"/>
          <w:lang w:val="es-EC"/>
        </w:rPr>
        <w:t>La forma y condiciones de pago se deberán establecer en función al plazo de ejecución del objeto de la contratación.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10617" w:rsidRPr="00024E25" w:rsidRDefault="0071061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10617" w:rsidRPr="00024E25" w:rsidRDefault="0071061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LUGAR</w:t>
      </w:r>
      <w:r w:rsidRPr="00024E25">
        <w:rPr>
          <w:rFonts w:eastAsia="Arial" w:cs="Arial"/>
          <w:b/>
          <w:bCs/>
          <w:spacing w:val="-8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Y</w:t>
      </w:r>
      <w:r w:rsidRPr="00024E25">
        <w:rPr>
          <w:rFonts w:eastAsia="Arial" w:cs="Arial"/>
          <w:b/>
          <w:bCs/>
          <w:spacing w:val="-7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FORMA</w:t>
      </w:r>
      <w:r w:rsidRPr="00024E25">
        <w:rPr>
          <w:rFonts w:eastAsia="Arial" w:cs="Arial"/>
          <w:b/>
          <w:bCs/>
          <w:spacing w:val="-12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DE</w:t>
      </w:r>
      <w:r w:rsidRPr="00024E25">
        <w:rPr>
          <w:rFonts w:eastAsia="Arial" w:cs="Arial"/>
          <w:b/>
          <w:bCs/>
          <w:spacing w:val="-9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1"/>
          <w:sz w:val="24"/>
          <w:szCs w:val="24"/>
          <w:u w:val="thick" w:color="000000"/>
        </w:rPr>
        <w:t>ENTREGA</w:t>
      </w:r>
    </w:p>
    <w:p w:rsidR="00710617" w:rsidRPr="00024E25" w:rsidRDefault="00710617" w:rsidP="00710617">
      <w:pPr>
        <w:tabs>
          <w:tab w:val="left" w:pos="1022"/>
        </w:tabs>
        <w:spacing w:before="74"/>
        <w:ind w:right="702"/>
        <w:rPr>
          <w:rFonts w:eastAsia="Arial" w:cs="Arial"/>
          <w:sz w:val="24"/>
          <w:szCs w:val="24"/>
        </w:rPr>
      </w:pPr>
    </w:p>
    <w:p w:rsidR="00024E25" w:rsidRPr="005056C4" w:rsidRDefault="005F6EA1" w:rsidP="00006A36">
      <w:pPr>
        <w:ind w:left="567"/>
        <w:jc w:val="both"/>
        <w:rPr>
          <w:i/>
          <w:color w:val="808080" w:themeColor="background1" w:themeShade="80"/>
          <w:sz w:val="24"/>
          <w:szCs w:val="24"/>
          <w:lang w:val="es-ES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Se debe especificar claramente, el </w:t>
      </w:r>
      <w:r w:rsidR="00BA1312" w:rsidRPr="00024E25">
        <w:rPr>
          <w:rFonts w:cs="Calibri"/>
          <w:i/>
          <w:color w:val="808080"/>
          <w:sz w:val="24"/>
          <w:szCs w:val="24"/>
          <w:lang w:val="es-EC"/>
        </w:rPr>
        <w:t>lugar y la forma de entrega de servicios y bienes de ser el caso</w:t>
      </w:r>
      <w:r w:rsidR="00006A36" w:rsidRPr="00024E25">
        <w:rPr>
          <w:rFonts w:cs="Calibri"/>
          <w:i/>
          <w:color w:val="808080"/>
          <w:sz w:val="24"/>
          <w:szCs w:val="24"/>
          <w:lang w:val="es-EC"/>
        </w:rPr>
        <w:t xml:space="preserve"> (Dirección Bodega, Cronogramas en caso de entregas parciales</w:t>
      </w:r>
      <w:r w:rsidR="00093C67" w:rsidRPr="00024E25">
        <w:rPr>
          <w:rFonts w:cs="Calibri"/>
          <w:i/>
          <w:color w:val="808080"/>
          <w:sz w:val="24"/>
          <w:szCs w:val="24"/>
          <w:lang w:val="es-EC"/>
        </w:rPr>
        <w:t>, otros</w:t>
      </w:r>
      <w:r w:rsidR="00006A36" w:rsidRPr="00024E25">
        <w:rPr>
          <w:rFonts w:cs="Calibri"/>
          <w:i/>
          <w:color w:val="808080"/>
          <w:sz w:val="24"/>
          <w:szCs w:val="24"/>
          <w:lang w:val="es-EC"/>
        </w:rPr>
        <w:t>).</w:t>
      </w:r>
      <w:r w:rsidR="00F25EF7">
        <w:rPr>
          <w:rFonts w:cs="Calibri"/>
          <w:i/>
          <w:color w:val="808080"/>
          <w:sz w:val="24"/>
          <w:szCs w:val="24"/>
          <w:lang w:val="es-EC"/>
        </w:rPr>
        <w:t xml:space="preserve"> </w:t>
      </w:r>
    </w:p>
    <w:p w:rsidR="005056C4" w:rsidRDefault="005056C4" w:rsidP="00006A36">
      <w:pPr>
        <w:ind w:left="567"/>
        <w:jc w:val="both"/>
        <w:rPr>
          <w:rFonts w:cs="Calibri"/>
          <w:i/>
          <w:color w:val="808080"/>
          <w:sz w:val="24"/>
          <w:szCs w:val="24"/>
          <w:lang w:val="es-ES"/>
        </w:rPr>
      </w:pPr>
    </w:p>
    <w:p w:rsidR="009A052F" w:rsidRPr="00024E25" w:rsidRDefault="009A052F" w:rsidP="002D147A">
      <w:pPr>
        <w:spacing w:before="1" w:line="170" w:lineRule="exact"/>
        <w:ind w:left="567" w:right="702"/>
        <w:rPr>
          <w:sz w:val="24"/>
          <w:szCs w:val="24"/>
          <w:lang w:val="es-EC"/>
        </w:rPr>
      </w:pPr>
    </w:p>
    <w:p w:rsidR="00DF5952" w:rsidRPr="00024E25" w:rsidRDefault="00DC0C12" w:rsidP="009A052F">
      <w:pPr>
        <w:numPr>
          <w:ilvl w:val="0"/>
          <w:numId w:val="2"/>
        </w:numPr>
        <w:tabs>
          <w:tab w:val="left" w:pos="1022"/>
        </w:tabs>
        <w:spacing w:before="74"/>
        <w:ind w:left="567" w:right="702" w:firstLine="0"/>
        <w:rPr>
          <w:b/>
          <w:bCs/>
          <w:sz w:val="24"/>
          <w:szCs w:val="24"/>
        </w:rPr>
      </w:pP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  <w:lang w:val="es-EC"/>
        </w:rPr>
        <w:t xml:space="preserve"> </w:t>
      </w: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 xml:space="preserve">G AR ANT I AS  </w:t>
      </w:r>
    </w:p>
    <w:p w:rsidR="00DF5952" w:rsidRPr="00024E25" w:rsidRDefault="00DF5952" w:rsidP="00DF5952">
      <w:pPr>
        <w:tabs>
          <w:tab w:val="left" w:pos="1022"/>
        </w:tabs>
        <w:spacing w:before="74"/>
        <w:ind w:left="567" w:right="702"/>
        <w:rPr>
          <w:rFonts w:eastAsia="Arial" w:cs="Arial"/>
          <w:b/>
          <w:bCs/>
          <w:spacing w:val="-1"/>
          <w:sz w:val="24"/>
          <w:szCs w:val="24"/>
          <w:u w:val="thick" w:color="000000"/>
        </w:rPr>
      </w:pPr>
    </w:p>
    <w:p w:rsidR="00EC3932" w:rsidRPr="00024E25" w:rsidRDefault="00DF5952" w:rsidP="00DF5952">
      <w:pPr>
        <w:tabs>
          <w:tab w:val="left" w:pos="1022"/>
        </w:tabs>
        <w:spacing w:before="74"/>
        <w:ind w:left="567" w:right="702"/>
        <w:rPr>
          <w:bCs/>
          <w:sz w:val="24"/>
          <w:szCs w:val="24"/>
          <w:lang w:val="es-EC"/>
        </w:rPr>
      </w:pPr>
      <w:r w:rsidRPr="00024E25">
        <w:rPr>
          <w:rFonts w:eastAsia="Arial" w:cs="Arial"/>
          <w:bCs/>
          <w:spacing w:val="-1"/>
          <w:sz w:val="24"/>
          <w:szCs w:val="24"/>
          <w:lang w:val="es-EC"/>
        </w:rPr>
        <w:t xml:space="preserve">De acuerdo a lo establecido en </w:t>
      </w:r>
      <w:r w:rsidR="00F24F22">
        <w:rPr>
          <w:rFonts w:eastAsia="Arial" w:cs="Arial"/>
          <w:bCs/>
          <w:spacing w:val="-1"/>
          <w:sz w:val="24"/>
          <w:szCs w:val="24"/>
          <w:lang w:val="es-EC"/>
        </w:rPr>
        <w:t>el convenio marco según corresponda</w:t>
      </w:r>
      <w:r w:rsidRPr="00024E25">
        <w:rPr>
          <w:rFonts w:eastAsia="Arial" w:cs="Arial"/>
          <w:bCs/>
          <w:spacing w:val="-1"/>
          <w:sz w:val="24"/>
          <w:szCs w:val="24"/>
          <w:lang w:val="es-EC"/>
        </w:rPr>
        <w:t>.</w:t>
      </w:r>
    </w:p>
    <w:p w:rsidR="00EC3932" w:rsidRPr="00024E25" w:rsidRDefault="00EC3932" w:rsidP="002D147A">
      <w:pPr>
        <w:spacing w:before="7" w:line="180" w:lineRule="exact"/>
        <w:ind w:left="567" w:right="702"/>
        <w:rPr>
          <w:sz w:val="24"/>
          <w:szCs w:val="24"/>
          <w:lang w:val="es-EC"/>
        </w:rPr>
      </w:pP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1. Garantía de Fiel Cumplimiento </w:t>
      </w: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2. Garantía por Anticipo </w:t>
      </w:r>
    </w:p>
    <w:p w:rsidR="00DF5952" w:rsidRPr="00024E25" w:rsidRDefault="00DF5952" w:rsidP="00DF5952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3. Garantía Técnica 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9A052F" w:rsidRPr="00024E25" w:rsidRDefault="009A052F" w:rsidP="002D147A">
      <w:pPr>
        <w:spacing w:line="200" w:lineRule="exact"/>
        <w:ind w:left="567" w:right="702"/>
        <w:rPr>
          <w:sz w:val="24"/>
          <w:szCs w:val="24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MULTAS</w:t>
      </w:r>
    </w:p>
    <w:p w:rsidR="00EC3932" w:rsidRPr="00024E25" w:rsidRDefault="00EC3932" w:rsidP="002D147A">
      <w:pPr>
        <w:spacing w:before="5" w:line="180" w:lineRule="exact"/>
        <w:ind w:left="567" w:right="702"/>
        <w:rPr>
          <w:sz w:val="24"/>
          <w:szCs w:val="24"/>
        </w:rPr>
      </w:pPr>
    </w:p>
    <w:p w:rsidR="009A052F" w:rsidRPr="00024E25" w:rsidRDefault="009A052F" w:rsidP="009A052F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Detallar las multas por incumplimiento del objeto del contrato de conformidad a lo establecido</w:t>
      </w:r>
      <w:r w:rsidR="00F24F22">
        <w:rPr>
          <w:rFonts w:cs="Calibri"/>
          <w:i/>
          <w:color w:val="808080"/>
          <w:sz w:val="24"/>
          <w:szCs w:val="24"/>
          <w:lang w:val="es-EC"/>
        </w:rPr>
        <w:t xml:space="preserve"> en el convenio marco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F25437" w:rsidRPr="00024E25" w:rsidRDefault="00F25437" w:rsidP="002D147A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EC3932" w:rsidRPr="00024E25" w:rsidRDefault="00DC0C12" w:rsidP="002D147A">
      <w:pPr>
        <w:numPr>
          <w:ilvl w:val="0"/>
          <w:numId w:val="1"/>
        </w:numPr>
        <w:tabs>
          <w:tab w:val="left" w:pos="1022"/>
        </w:tabs>
        <w:spacing w:before="74"/>
        <w:ind w:left="567" w:right="702" w:firstLine="0"/>
        <w:rPr>
          <w:rFonts w:eastAsia="Arial" w:cs="Arial"/>
          <w:sz w:val="24"/>
          <w:szCs w:val="24"/>
        </w:rPr>
      </w:pP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ADMINISTRADOR</w:t>
      </w:r>
      <w:r w:rsidRPr="00024E25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pacing w:val="-1"/>
          <w:sz w:val="24"/>
          <w:szCs w:val="24"/>
          <w:u w:val="thick" w:color="000000"/>
        </w:rPr>
        <w:t>DEL</w:t>
      </w:r>
      <w:r w:rsidRPr="00024E25">
        <w:rPr>
          <w:rFonts w:eastAsia="Arial" w:cs="Arial"/>
          <w:b/>
          <w:bCs/>
          <w:spacing w:val="-15"/>
          <w:sz w:val="24"/>
          <w:szCs w:val="24"/>
          <w:u w:val="thick" w:color="000000"/>
        </w:rPr>
        <w:t xml:space="preserve"> </w:t>
      </w:r>
      <w:r w:rsidRPr="00024E25">
        <w:rPr>
          <w:rFonts w:eastAsia="Arial" w:cs="Arial"/>
          <w:b/>
          <w:bCs/>
          <w:sz w:val="24"/>
          <w:szCs w:val="24"/>
          <w:u w:val="thick" w:color="000000"/>
        </w:rPr>
        <w:t>CONTRATO</w:t>
      </w:r>
    </w:p>
    <w:p w:rsidR="00EC3932" w:rsidRPr="00024E25" w:rsidRDefault="00EC3932" w:rsidP="002D147A">
      <w:pPr>
        <w:spacing w:before="8" w:line="180" w:lineRule="exact"/>
        <w:ind w:left="567" w:right="702"/>
        <w:rPr>
          <w:sz w:val="24"/>
          <w:szCs w:val="24"/>
        </w:rPr>
      </w:pPr>
    </w:p>
    <w:p w:rsidR="00F25437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La unidad requirente recomendará a la máxima autoridad o su delegado que </w:t>
      </w:r>
      <w:r w:rsidR="007303E2">
        <w:rPr>
          <w:rFonts w:cs="Calibri"/>
          <w:i/>
          <w:color w:val="808080"/>
          <w:sz w:val="24"/>
          <w:szCs w:val="24"/>
          <w:lang w:val="es-EC"/>
        </w:rPr>
        <w:t xml:space="preserve">el nombre y cargo del 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servidor/servidora,</w:t>
      </w:r>
      <w:r w:rsidR="007303E2">
        <w:rPr>
          <w:rFonts w:cs="Calibri"/>
          <w:i/>
          <w:color w:val="808080"/>
          <w:sz w:val="24"/>
          <w:szCs w:val="24"/>
          <w:lang w:val="es-EC"/>
        </w:rPr>
        <w:t xml:space="preserve"> que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será el Administrador del Contrato, éste puede ser el director y/o responsable de la unidad requirente o su delegado. </w:t>
      </w:r>
    </w:p>
    <w:p w:rsidR="00F25437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EC3932" w:rsidRPr="00024E25" w:rsidRDefault="00F25437" w:rsidP="00F25437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>El Administrador del Contrato es quien deberá velar por e</w:t>
      </w:r>
      <w:r w:rsidR="007303E2">
        <w:rPr>
          <w:rFonts w:cs="Calibri"/>
          <w:i/>
          <w:color w:val="808080"/>
          <w:sz w:val="24"/>
          <w:szCs w:val="24"/>
          <w:lang w:val="es-EC"/>
        </w:rPr>
        <w:t xml:space="preserve">l fiel cumplimiento de la </w:t>
      </w:r>
      <w:proofErr w:type="spellStart"/>
      <w:r w:rsidR="007303E2">
        <w:rPr>
          <w:rFonts w:cs="Calibri"/>
          <w:i/>
          <w:color w:val="808080"/>
          <w:sz w:val="24"/>
          <w:szCs w:val="24"/>
          <w:lang w:val="es-EC"/>
        </w:rPr>
        <w:t>órden</w:t>
      </w:r>
      <w:proofErr w:type="spellEnd"/>
      <w:r w:rsidR="007303E2">
        <w:rPr>
          <w:rFonts w:cs="Calibri"/>
          <w:i/>
          <w:color w:val="808080"/>
          <w:sz w:val="24"/>
          <w:szCs w:val="24"/>
          <w:lang w:val="es-EC"/>
        </w:rPr>
        <w:t xml:space="preserve"> de compra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, cumplimiento de la normativa y además será el responsable de suscribir las actas de entrega-recepción e informe de satisfacción</w:t>
      </w:r>
      <w:r w:rsidR="0077410C" w:rsidRPr="00024E25">
        <w:rPr>
          <w:rFonts w:cs="Calibri"/>
          <w:i/>
          <w:color w:val="808080"/>
          <w:sz w:val="24"/>
          <w:szCs w:val="24"/>
          <w:lang w:val="es-EC"/>
        </w:rPr>
        <w:t xml:space="preserve"> (Art. 121 Reglamento General a la Ley Orgánica del Sistema Nacional de Contratación Pública).</w:t>
      </w:r>
      <w:r w:rsidRPr="00024E25">
        <w:rPr>
          <w:rFonts w:cs="Calibri"/>
          <w:i/>
          <w:color w:val="808080"/>
          <w:sz w:val="24"/>
          <w:szCs w:val="24"/>
          <w:lang w:val="es-EC"/>
        </w:rPr>
        <w:t>.</w:t>
      </w:r>
    </w:p>
    <w:p w:rsidR="00F25437" w:rsidRPr="00024E25" w:rsidRDefault="00F25437" w:rsidP="00F25437">
      <w:pPr>
        <w:spacing w:line="200" w:lineRule="exact"/>
        <w:ind w:left="567" w:right="702"/>
        <w:rPr>
          <w:sz w:val="24"/>
          <w:szCs w:val="24"/>
          <w:lang w:val="es-EC"/>
        </w:rPr>
      </w:pPr>
    </w:p>
    <w:p w:rsidR="007303E2" w:rsidRDefault="007303E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</w:p>
    <w:p w:rsidR="0077410C" w:rsidRPr="00024E25" w:rsidRDefault="007303E2" w:rsidP="0077410C">
      <w:pPr>
        <w:ind w:left="567"/>
        <w:jc w:val="both"/>
        <w:rPr>
          <w:rFonts w:cs="Calibri"/>
          <w:i/>
          <w:color w:val="808080"/>
          <w:sz w:val="24"/>
          <w:szCs w:val="24"/>
          <w:lang w:val="es-EC"/>
        </w:rPr>
      </w:pPr>
      <w:r w:rsidRPr="00024E25">
        <w:rPr>
          <w:rFonts w:cs="Calibri"/>
          <w:i/>
          <w:color w:val="808080"/>
          <w:sz w:val="24"/>
          <w:szCs w:val="24"/>
          <w:lang w:val="es-EC"/>
        </w:rPr>
        <w:t xml:space="preserve"> </w:t>
      </w:r>
      <w:r w:rsidR="0077410C" w:rsidRPr="00024E25">
        <w:rPr>
          <w:rFonts w:cs="Calibri"/>
          <w:i/>
          <w:color w:val="808080"/>
          <w:sz w:val="24"/>
          <w:szCs w:val="24"/>
          <w:lang w:val="es-EC"/>
        </w:rPr>
        <w:t>(Lugar y fecha).</w:t>
      </w:r>
    </w:p>
    <w:p w:rsidR="00EC3932" w:rsidRPr="00024E25" w:rsidRDefault="00EC3932" w:rsidP="002D147A">
      <w:pPr>
        <w:spacing w:line="200" w:lineRule="exact"/>
        <w:ind w:left="567" w:right="702"/>
        <w:rPr>
          <w:sz w:val="24"/>
          <w:szCs w:val="24"/>
        </w:rPr>
      </w:pPr>
    </w:p>
    <w:p w:rsidR="00A460EB" w:rsidRPr="00024E25" w:rsidRDefault="00A460EB" w:rsidP="0077410C">
      <w:pPr>
        <w:spacing w:line="200" w:lineRule="exact"/>
        <w:rPr>
          <w:sz w:val="24"/>
          <w:szCs w:val="24"/>
        </w:rPr>
      </w:pPr>
    </w:p>
    <w:p w:rsidR="0077410C" w:rsidRPr="00024E25" w:rsidRDefault="0077410C" w:rsidP="0077410C">
      <w:pPr>
        <w:spacing w:before="6" w:line="280" w:lineRule="exact"/>
        <w:rPr>
          <w:sz w:val="24"/>
          <w:szCs w:val="24"/>
        </w:rPr>
      </w:pPr>
    </w:p>
    <w:tbl>
      <w:tblPr>
        <w:tblStyle w:val="TableNormal"/>
        <w:tblW w:w="0" w:type="auto"/>
        <w:jc w:val="center"/>
        <w:tblLayout w:type="fixed"/>
        <w:tblLook w:val="01E0"/>
      </w:tblPr>
      <w:tblGrid>
        <w:gridCol w:w="2972"/>
        <w:gridCol w:w="2979"/>
        <w:gridCol w:w="2972"/>
      </w:tblGrid>
      <w:tr w:rsidR="0077410C" w:rsidRPr="00024E25" w:rsidTr="0077410C">
        <w:trPr>
          <w:trHeight w:hRule="exact" w:val="425"/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  <w:lang w:val="es-EC"/>
              </w:rPr>
            </w:pPr>
            <w:r w:rsidRPr="00024E25">
              <w:rPr>
                <w:rFonts w:eastAsia="Arial" w:cs="Arial"/>
                <w:b/>
                <w:bCs/>
                <w:sz w:val="24"/>
                <w:szCs w:val="24"/>
                <w:lang w:val="es-EC"/>
              </w:rPr>
              <w:t>Elaborado por:</w:t>
            </w: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Revisado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B34761">
            <w:pPr>
              <w:pStyle w:val="TableParagraph"/>
              <w:spacing w:line="273" w:lineRule="exact"/>
              <w:jc w:val="center"/>
              <w:rPr>
                <w:rFonts w:eastAsia="Arial" w:cs="Arial"/>
                <w:sz w:val="24"/>
                <w:szCs w:val="24"/>
              </w:rPr>
            </w:pP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Aprobado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 xml:space="preserve"> 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  <w:lang w:val="es-EC"/>
              </w:rPr>
              <w:t>por</w:t>
            </w:r>
            <w:r w:rsidRPr="00024E25">
              <w:rPr>
                <w:rFonts w:eastAsia="Arial" w:cs="Arial"/>
                <w:b/>
                <w:bCs/>
                <w:spacing w:val="-1"/>
                <w:sz w:val="24"/>
                <w:szCs w:val="24"/>
              </w:rPr>
              <w:t>:</w:t>
            </w:r>
          </w:p>
        </w:tc>
      </w:tr>
      <w:tr w:rsidR="0077410C" w:rsidRPr="00024E25" w:rsidTr="0077410C">
        <w:trPr>
          <w:trHeight w:hRule="exact" w:val="1535"/>
          <w:jc w:val="center"/>
        </w:trPr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ANALISTA/O ESPECIALISTA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29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COORDINADOR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969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  <w:tc>
          <w:tcPr>
            <w:tcW w:w="29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7410C" w:rsidRPr="00024E25" w:rsidRDefault="0077410C" w:rsidP="00D87D80">
            <w:pPr>
              <w:pStyle w:val="TableParagraph"/>
              <w:spacing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pStyle w:val="TableParagraph"/>
              <w:spacing w:before="10" w:line="200" w:lineRule="exact"/>
              <w:rPr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(Abrev. Título. Nombre y Apellido)</w:t>
            </w:r>
          </w:p>
          <w:p w:rsidR="0077410C" w:rsidRPr="00024E25" w:rsidRDefault="0077410C" w:rsidP="00D87D80">
            <w:pPr>
              <w:tabs>
                <w:tab w:val="left" w:pos="4536"/>
                <w:tab w:val="left" w:pos="4962"/>
              </w:tabs>
              <w:rPr>
                <w:rFonts w:cs="Calibri"/>
                <w:color w:val="808080"/>
                <w:sz w:val="24"/>
                <w:szCs w:val="24"/>
                <w:lang w:val="es-EC"/>
              </w:rPr>
            </w:pPr>
            <w:r w:rsidRPr="00024E25">
              <w:rPr>
                <w:rFonts w:cs="Calibri"/>
                <w:color w:val="808080"/>
                <w:sz w:val="24"/>
                <w:szCs w:val="24"/>
                <w:lang w:val="es-EC"/>
              </w:rPr>
              <w:t>DIRECTOR DEL ÁREA REQUIRENTE</w:t>
            </w:r>
          </w:p>
          <w:p w:rsidR="0077410C" w:rsidRPr="00024E25" w:rsidRDefault="0077410C" w:rsidP="00D87D80">
            <w:pPr>
              <w:pStyle w:val="TableParagraph"/>
              <w:spacing w:line="361" w:lineRule="auto"/>
              <w:ind w:left="102" w:right="2001"/>
              <w:rPr>
                <w:rFonts w:eastAsia="Arial" w:cs="Arial"/>
                <w:sz w:val="24"/>
                <w:szCs w:val="24"/>
                <w:lang w:val="es-EC"/>
              </w:rPr>
            </w:pPr>
          </w:p>
        </w:tc>
      </w:tr>
    </w:tbl>
    <w:p w:rsidR="0077410C" w:rsidRPr="00024E25" w:rsidRDefault="0077410C" w:rsidP="0077410C">
      <w:pPr>
        <w:rPr>
          <w:sz w:val="24"/>
          <w:szCs w:val="24"/>
          <w:lang w:val="es-EC"/>
        </w:rPr>
      </w:pPr>
    </w:p>
    <w:p w:rsidR="00F72EDE" w:rsidRDefault="00F72EDE" w:rsidP="00F72EDE">
      <w:pPr>
        <w:tabs>
          <w:tab w:val="center" w:pos="2552"/>
          <w:tab w:val="center" w:pos="7371"/>
        </w:tabs>
        <w:jc w:val="both"/>
        <w:rPr>
          <w:rFonts w:cs="Arial"/>
          <w:i/>
          <w:color w:val="FF0000"/>
          <w:kern w:val="2"/>
          <w:sz w:val="24"/>
          <w:szCs w:val="24"/>
          <w:lang w:val="es-EC"/>
        </w:rPr>
      </w:pPr>
      <w:bookmarkStart w:id="0" w:name="_GoBack"/>
      <w:bookmarkEnd w:id="0"/>
      <w:r>
        <w:rPr>
          <w:rFonts w:cs="Arial"/>
          <w:i/>
          <w:color w:val="FF0000"/>
          <w:kern w:val="2"/>
          <w:sz w:val="24"/>
          <w:szCs w:val="24"/>
          <w:lang w:val="es-EC"/>
        </w:rPr>
        <w:t>Nota: recuerde que los formatos deberá ser adaptados a las circunstancias de la contratación a realizar y al cumplimiento de la normativa vigente a la fecha de su elaboración.</w:t>
      </w:r>
    </w:p>
    <w:p w:rsidR="004957FB" w:rsidRPr="00B00830" w:rsidRDefault="004957FB" w:rsidP="0077410C">
      <w:pPr>
        <w:spacing w:line="200" w:lineRule="exact"/>
        <w:rPr>
          <w:sz w:val="24"/>
          <w:szCs w:val="24"/>
          <w:lang w:val="es-EC"/>
        </w:rPr>
      </w:pPr>
    </w:p>
    <w:sectPr w:rsidR="004957FB" w:rsidRPr="00B00830" w:rsidSect="001641AE">
      <w:headerReference w:type="default" r:id="rId9"/>
      <w:pgSz w:w="11900" w:h="16840"/>
      <w:pgMar w:top="1580" w:right="985" w:bottom="1276" w:left="1040" w:header="494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610E" w:rsidRDefault="00D8610E" w:rsidP="00EC3932">
      <w:r>
        <w:separator/>
      </w:r>
    </w:p>
  </w:endnote>
  <w:endnote w:type="continuationSeparator" w:id="0">
    <w:p w:rsidR="00D8610E" w:rsidRDefault="00D8610E" w:rsidP="00EC39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610E" w:rsidRDefault="00D8610E" w:rsidP="00EC3932">
      <w:r>
        <w:separator/>
      </w:r>
    </w:p>
  </w:footnote>
  <w:footnote w:type="continuationSeparator" w:id="0">
    <w:p w:rsidR="00D8610E" w:rsidRDefault="00D8610E" w:rsidP="00EC393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spacing w:line="200" w:lineRule="exact"/>
      <w:jc w:val="center"/>
      <w:rPr>
        <w:rFonts w:ascii="Calibri" w:hAnsi="Calibri" w:cs="Calibri"/>
        <w:b/>
        <w:sz w:val="28"/>
        <w:szCs w:val="28"/>
      </w:rPr>
    </w:pPr>
  </w:p>
  <w:p w:rsidR="002D147A" w:rsidRDefault="002D147A" w:rsidP="002D147A">
    <w:pPr>
      <w:tabs>
        <w:tab w:val="left" w:pos="5760"/>
      </w:tabs>
      <w:spacing w:line="200" w:lineRule="exact"/>
      <w:rPr>
        <w:rFonts w:ascii="Calibri" w:hAnsi="Calibri" w:cs="Calibri"/>
        <w:b/>
        <w:sz w:val="28"/>
        <w:szCs w:val="28"/>
      </w:rPr>
    </w:pPr>
    <w:r>
      <w:rPr>
        <w:rFonts w:ascii="Calibri" w:hAnsi="Calibri" w:cs="Calibri"/>
        <w:b/>
        <w:sz w:val="28"/>
        <w:szCs w:val="28"/>
      </w:rPr>
      <w:tab/>
    </w:r>
  </w:p>
  <w:p w:rsidR="00EC3932" w:rsidRDefault="00946999" w:rsidP="002D147A">
    <w:pPr>
      <w:spacing w:line="200" w:lineRule="exact"/>
      <w:ind w:left="3600" w:firstLine="720"/>
      <w:jc w:val="center"/>
      <w:rPr>
        <w:sz w:val="20"/>
        <w:szCs w:val="20"/>
      </w:rPr>
    </w:pPr>
    <w:r>
      <w:rPr>
        <w:noProof/>
        <w:lang w:val="es-EC" w:eastAsia="es-EC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732790</wp:posOffset>
          </wp:positionH>
          <wp:positionV relativeFrom="page">
            <wp:posOffset>313690</wp:posOffset>
          </wp:positionV>
          <wp:extent cx="1708150" cy="549910"/>
          <wp:effectExtent l="0" t="0" r="6350" b="254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549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EC" w:eastAsia="es-EC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6667500</wp:posOffset>
          </wp:positionH>
          <wp:positionV relativeFrom="page">
            <wp:posOffset>559435</wp:posOffset>
          </wp:positionV>
          <wp:extent cx="400685" cy="448310"/>
          <wp:effectExtent l="0" t="0" r="0" b="889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685" cy="448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F141C"/>
    <w:multiLevelType w:val="hybridMultilevel"/>
    <w:tmpl w:val="75C0BA5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C73E66"/>
    <w:multiLevelType w:val="hybridMultilevel"/>
    <w:tmpl w:val="0E262C20"/>
    <w:lvl w:ilvl="0" w:tplc="3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0E1C4F"/>
    <w:multiLevelType w:val="multilevel"/>
    <w:tmpl w:val="922C483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070097"/>
    <w:multiLevelType w:val="hybridMultilevel"/>
    <w:tmpl w:val="B99632B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6C24AA0"/>
    <w:multiLevelType w:val="hybridMultilevel"/>
    <w:tmpl w:val="2E3895AA"/>
    <w:lvl w:ilvl="0" w:tplc="300A0017">
      <w:start w:val="1"/>
      <w:numFmt w:val="lowerLetter"/>
      <w:lvlText w:val="%1)"/>
      <w:lvlJc w:val="left"/>
      <w:pPr>
        <w:ind w:left="1287" w:hanging="360"/>
      </w:pPr>
    </w:lvl>
    <w:lvl w:ilvl="1" w:tplc="300A0019" w:tentative="1">
      <w:start w:val="1"/>
      <w:numFmt w:val="lowerLetter"/>
      <w:lvlText w:val="%2."/>
      <w:lvlJc w:val="left"/>
      <w:pPr>
        <w:ind w:left="2007" w:hanging="360"/>
      </w:pPr>
    </w:lvl>
    <w:lvl w:ilvl="2" w:tplc="300A001B" w:tentative="1">
      <w:start w:val="1"/>
      <w:numFmt w:val="lowerRoman"/>
      <w:lvlText w:val="%3."/>
      <w:lvlJc w:val="right"/>
      <w:pPr>
        <w:ind w:left="2727" w:hanging="180"/>
      </w:pPr>
    </w:lvl>
    <w:lvl w:ilvl="3" w:tplc="300A000F" w:tentative="1">
      <w:start w:val="1"/>
      <w:numFmt w:val="decimal"/>
      <w:lvlText w:val="%4."/>
      <w:lvlJc w:val="left"/>
      <w:pPr>
        <w:ind w:left="3447" w:hanging="360"/>
      </w:pPr>
    </w:lvl>
    <w:lvl w:ilvl="4" w:tplc="300A0019" w:tentative="1">
      <w:start w:val="1"/>
      <w:numFmt w:val="lowerLetter"/>
      <w:lvlText w:val="%5."/>
      <w:lvlJc w:val="left"/>
      <w:pPr>
        <w:ind w:left="4167" w:hanging="360"/>
      </w:pPr>
    </w:lvl>
    <w:lvl w:ilvl="5" w:tplc="300A001B" w:tentative="1">
      <w:start w:val="1"/>
      <w:numFmt w:val="lowerRoman"/>
      <w:lvlText w:val="%6."/>
      <w:lvlJc w:val="right"/>
      <w:pPr>
        <w:ind w:left="4887" w:hanging="180"/>
      </w:pPr>
    </w:lvl>
    <w:lvl w:ilvl="6" w:tplc="300A000F" w:tentative="1">
      <w:start w:val="1"/>
      <w:numFmt w:val="decimal"/>
      <w:lvlText w:val="%7."/>
      <w:lvlJc w:val="left"/>
      <w:pPr>
        <w:ind w:left="5607" w:hanging="360"/>
      </w:pPr>
    </w:lvl>
    <w:lvl w:ilvl="7" w:tplc="300A0019" w:tentative="1">
      <w:start w:val="1"/>
      <w:numFmt w:val="lowerLetter"/>
      <w:lvlText w:val="%8."/>
      <w:lvlJc w:val="left"/>
      <w:pPr>
        <w:ind w:left="6327" w:hanging="360"/>
      </w:pPr>
    </w:lvl>
    <w:lvl w:ilvl="8" w:tplc="30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196448D3"/>
    <w:multiLevelType w:val="hybridMultilevel"/>
    <w:tmpl w:val="F0D26FA2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C724DE"/>
    <w:multiLevelType w:val="hybridMultilevel"/>
    <w:tmpl w:val="46884824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9B3CA0"/>
    <w:multiLevelType w:val="hybridMultilevel"/>
    <w:tmpl w:val="07465992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F66332"/>
    <w:multiLevelType w:val="hybridMultilevel"/>
    <w:tmpl w:val="9698D6CA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3E730389"/>
    <w:multiLevelType w:val="hybridMultilevel"/>
    <w:tmpl w:val="B6C080B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D0961"/>
    <w:multiLevelType w:val="hybridMultilevel"/>
    <w:tmpl w:val="EA66F358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716CFB"/>
    <w:multiLevelType w:val="multilevel"/>
    <w:tmpl w:val="88C8D584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2">
    <w:nsid w:val="4E652D8F"/>
    <w:multiLevelType w:val="hybridMultilevel"/>
    <w:tmpl w:val="959024BE"/>
    <w:lvl w:ilvl="0" w:tplc="E02EEC64">
      <w:start w:val="14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1" w:tplc="41607762">
      <w:start w:val="1"/>
      <w:numFmt w:val="bullet"/>
      <w:lvlText w:val="•"/>
      <w:lvlJc w:val="left"/>
      <w:rPr>
        <w:rFonts w:hint="default"/>
      </w:rPr>
    </w:lvl>
    <w:lvl w:ilvl="2" w:tplc="5A32C8F8">
      <w:start w:val="1"/>
      <w:numFmt w:val="bullet"/>
      <w:lvlText w:val="•"/>
      <w:lvlJc w:val="left"/>
      <w:rPr>
        <w:rFonts w:hint="default"/>
      </w:rPr>
    </w:lvl>
    <w:lvl w:ilvl="3" w:tplc="74F8B936">
      <w:start w:val="1"/>
      <w:numFmt w:val="bullet"/>
      <w:lvlText w:val="•"/>
      <w:lvlJc w:val="left"/>
      <w:rPr>
        <w:rFonts w:hint="default"/>
      </w:rPr>
    </w:lvl>
    <w:lvl w:ilvl="4" w:tplc="BD340582">
      <w:start w:val="1"/>
      <w:numFmt w:val="bullet"/>
      <w:lvlText w:val="•"/>
      <w:lvlJc w:val="left"/>
      <w:rPr>
        <w:rFonts w:hint="default"/>
      </w:rPr>
    </w:lvl>
    <w:lvl w:ilvl="5" w:tplc="C5B2C368">
      <w:start w:val="1"/>
      <w:numFmt w:val="bullet"/>
      <w:lvlText w:val="•"/>
      <w:lvlJc w:val="left"/>
      <w:rPr>
        <w:rFonts w:hint="default"/>
      </w:rPr>
    </w:lvl>
    <w:lvl w:ilvl="6" w:tplc="11401ADA">
      <w:start w:val="1"/>
      <w:numFmt w:val="bullet"/>
      <w:lvlText w:val="•"/>
      <w:lvlJc w:val="left"/>
      <w:rPr>
        <w:rFonts w:hint="default"/>
      </w:rPr>
    </w:lvl>
    <w:lvl w:ilvl="7" w:tplc="9FB2D5FE">
      <w:start w:val="1"/>
      <w:numFmt w:val="bullet"/>
      <w:lvlText w:val="•"/>
      <w:lvlJc w:val="left"/>
      <w:rPr>
        <w:rFonts w:hint="default"/>
      </w:rPr>
    </w:lvl>
    <w:lvl w:ilvl="8" w:tplc="F59890C6">
      <w:start w:val="1"/>
      <w:numFmt w:val="bullet"/>
      <w:lvlText w:val="•"/>
      <w:lvlJc w:val="left"/>
      <w:rPr>
        <w:rFonts w:hint="default"/>
      </w:rPr>
    </w:lvl>
  </w:abstractNum>
  <w:abstractNum w:abstractNumId="13">
    <w:nsid w:val="4ED919AB"/>
    <w:multiLevelType w:val="multilevel"/>
    <w:tmpl w:val="EF9495FC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color w:val="auto"/>
        <w:spacing w:val="-1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4">
    <w:nsid w:val="50C976FB"/>
    <w:multiLevelType w:val="hybridMultilevel"/>
    <w:tmpl w:val="8A6855F2"/>
    <w:lvl w:ilvl="0" w:tplc="300A0019">
      <w:start w:val="1"/>
      <w:numFmt w:val="lowerLetter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D23EDA"/>
    <w:multiLevelType w:val="hybridMultilevel"/>
    <w:tmpl w:val="ED80CD0C"/>
    <w:lvl w:ilvl="0" w:tplc="30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639C2563"/>
    <w:multiLevelType w:val="hybridMultilevel"/>
    <w:tmpl w:val="235CEE70"/>
    <w:lvl w:ilvl="0" w:tplc="000066BB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573E85"/>
    <w:multiLevelType w:val="multilevel"/>
    <w:tmpl w:val="7C2AB90A"/>
    <w:lvl w:ilvl="0">
      <w:start w:val="1"/>
      <w:numFmt w:val="decimal"/>
      <w:lvlText w:val="%1."/>
      <w:lvlJc w:val="left"/>
      <w:pPr>
        <w:ind w:hanging="360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>
      <w:start w:val="1"/>
      <w:numFmt w:val="decimal"/>
      <w:lvlText w:val="%1.%2"/>
      <w:lvlJc w:val="left"/>
      <w:pPr>
        <w:ind w:hanging="360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17"/>
  </w:num>
  <w:num w:numId="4">
    <w:abstractNumId w:val="16"/>
  </w:num>
  <w:num w:numId="5">
    <w:abstractNumId w:val="7"/>
  </w:num>
  <w:num w:numId="6">
    <w:abstractNumId w:val="3"/>
  </w:num>
  <w:num w:numId="7">
    <w:abstractNumId w:val="5"/>
  </w:num>
  <w:num w:numId="8">
    <w:abstractNumId w:val="8"/>
  </w:num>
  <w:num w:numId="9">
    <w:abstractNumId w:val="14"/>
  </w:num>
  <w:num w:numId="10">
    <w:abstractNumId w:val="6"/>
  </w:num>
  <w:num w:numId="11">
    <w:abstractNumId w:val="11"/>
  </w:num>
  <w:num w:numId="12">
    <w:abstractNumId w:val="2"/>
  </w:num>
  <w:num w:numId="13">
    <w:abstractNumId w:val="9"/>
  </w:num>
  <w:num w:numId="14">
    <w:abstractNumId w:val="15"/>
  </w:num>
  <w:num w:numId="15">
    <w:abstractNumId w:val="0"/>
  </w:num>
  <w:num w:numId="16">
    <w:abstractNumId w:val="1"/>
  </w:num>
  <w:num w:numId="17">
    <w:abstractNumId w:val="10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EC3932"/>
    <w:rsid w:val="00006A36"/>
    <w:rsid w:val="00024E25"/>
    <w:rsid w:val="00034611"/>
    <w:rsid w:val="00093C67"/>
    <w:rsid w:val="000A1CC1"/>
    <w:rsid w:val="000C17F9"/>
    <w:rsid w:val="000C747F"/>
    <w:rsid w:val="000E080B"/>
    <w:rsid w:val="000E4014"/>
    <w:rsid w:val="000F4124"/>
    <w:rsid w:val="001552D1"/>
    <w:rsid w:val="001641AE"/>
    <w:rsid w:val="00170DB5"/>
    <w:rsid w:val="001A56C3"/>
    <w:rsid w:val="001D2C43"/>
    <w:rsid w:val="001D41D8"/>
    <w:rsid w:val="001E0268"/>
    <w:rsid w:val="002C74D9"/>
    <w:rsid w:val="002D147A"/>
    <w:rsid w:val="003276EF"/>
    <w:rsid w:val="00381D22"/>
    <w:rsid w:val="003C25C5"/>
    <w:rsid w:val="00425725"/>
    <w:rsid w:val="00442D61"/>
    <w:rsid w:val="004475BC"/>
    <w:rsid w:val="004957FB"/>
    <w:rsid w:val="004E6C86"/>
    <w:rsid w:val="005056C4"/>
    <w:rsid w:val="005058F0"/>
    <w:rsid w:val="005464E3"/>
    <w:rsid w:val="0054659E"/>
    <w:rsid w:val="005B0FB9"/>
    <w:rsid w:val="005F6EA1"/>
    <w:rsid w:val="00610D78"/>
    <w:rsid w:val="00687B9D"/>
    <w:rsid w:val="00701468"/>
    <w:rsid w:val="00710617"/>
    <w:rsid w:val="007303E2"/>
    <w:rsid w:val="00732E76"/>
    <w:rsid w:val="007434D9"/>
    <w:rsid w:val="00761194"/>
    <w:rsid w:val="0077410C"/>
    <w:rsid w:val="007B5448"/>
    <w:rsid w:val="00830353"/>
    <w:rsid w:val="008559BA"/>
    <w:rsid w:val="008D6A1E"/>
    <w:rsid w:val="00924B63"/>
    <w:rsid w:val="00935D0D"/>
    <w:rsid w:val="00946999"/>
    <w:rsid w:val="009632BE"/>
    <w:rsid w:val="009A052F"/>
    <w:rsid w:val="009D3627"/>
    <w:rsid w:val="009D3E09"/>
    <w:rsid w:val="009E7E1C"/>
    <w:rsid w:val="00A02DF8"/>
    <w:rsid w:val="00A460EB"/>
    <w:rsid w:val="00A6441D"/>
    <w:rsid w:val="00AD0EF9"/>
    <w:rsid w:val="00B00830"/>
    <w:rsid w:val="00B16E68"/>
    <w:rsid w:val="00B34761"/>
    <w:rsid w:val="00B64463"/>
    <w:rsid w:val="00B9285F"/>
    <w:rsid w:val="00BA1312"/>
    <w:rsid w:val="00CF05B3"/>
    <w:rsid w:val="00CF2C86"/>
    <w:rsid w:val="00D06E00"/>
    <w:rsid w:val="00D27A64"/>
    <w:rsid w:val="00D33B2B"/>
    <w:rsid w:val="00D8467E"/>
    <w:rsid w:val="00D8610E"/>
    <w:rsid w:val="00D95F56"/>
    <w:rsid w:val="00DC0C12"/>
    <w:rsid w:val="00DF5952"/>
    <w:rsid w:val="00E250B5"/>
    <w:rsid w:val="00EC3932"/>
    <w:rsid w:val="00F036A5"/>
    <w:rsid w:val="00F241DE"/>
    <w:rsid w:val="00F24F22"/>
    <w:rsid w:val="00F25437"/>
    <w:rsid w:val="00F25EF7"/>
    <w:rsid w:val="00F7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2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C39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393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C3932"/>
    <w:pPr>
      <w:ind w:left="662"/>
    </w:pPr>
    <w:rPr>
      <w:rFonts w:ascii="Arial" w:eastAsia="Arial" w:hAnsi="Arial"/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EC3932"/>
    <w:pPr>
      <w:spacing w:before="74"/>
      <w:ind w:left="1022" w:hanging="360"/>
      <w:outlineLvl w:val="1"/>
    </w:pPr>
    <w:rPr>
      <w:rFonts w:ascii="Arial" w:eastAsia="Arial" w:hAnsi="Arial"/>
      <w:b/>
      <w:bCs/>
      <w:sz w:val="20"/>
      <w:szCs w:val="20"/>
      <w:u w:val="single"/>
    </w:rPr>
  </w:style>
  <w:style w:type="paragraph" w:styleId="Prrafodelista">
    <w:name w:val="List Paragraph"/>
    <w:basedOn w:val="Normal"/>
    <w:uiPriority w:val="34"/>
    <w:qFormat/>
    <w:rsid w:val="00EC3932"/>
  </w:style>
  <w:style w:type="paragraph" w:customStyle="1" w:styleId="TableParagraph">
    <w:name w:val="Table Paragraph"/>
    <w:basedOn w:val="Normal"/>
    <w:uiPriority w:val="1"/>
    <w:qFormat/>
    <w:rsid w:val="00EC3932"/>
  </w:style>
  <w:style w:type="paragraph" w:styleId="Encabezado">
    <w:name w:val="header"/>
    <w:basedOn w:val="Normal"/>
    <w:link w:val="Encabezado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147A"/>
  </w:style>
  <w:style w:type="paragraph" w:styleId="Piedepgina">
    <w:name w:val="footer"/>
    <w:basedOn w:val="Normal"/>
    <w:link w:val="PiedepginaCar"/>
    <w:uiPriority w:val="99"/>
    <w:unhideWhenUsed/>
    <w:rsid w:val="002D14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147A"/>
  </w:style>
  <w:style w:type="paragraph" w:customStyle="1" w:styleId="Standard">
    <w:name w:val="Standard"/>
    <w:rsid w:val="00F241DE"/>
    <w:pPr>
      <w:widowControl/>
      <w:autoSpaceDN w:val="0"/>
      <w:textAlignment w:val="baseline"/>
    </w:pPr>
    <w:rPr>
      <w:rFonts w:ascii="Times New Roman" w:eastAsia="Times New Roman" w:hAnsi="Times New Roman" w:cs="Times New Roman"/>
      <w:sz w:val="20"/>
      <w:szCs w:val="20"/>
      <w:lang w:val="es-EC" w:eastAsia="es-EC"/>
    </w:rPr>
  </w:style>
  <w:style w:type="character" w:styleId="Textoennegrita">
    <w:name w:val="Strong"/>
    <w:uiPriority w:val="22"/>
    <w:qFormat/>
    <w:rsid w:val="00381D22"/>
    <w:rPr>
      <w:b/>
      <w:bCs/>
    </w:rPr>
  </w:style>
  <w:style w:type="character" w:styleId="Hipervnculo">
    <w:name w:val="Hyperlink"/>
    <w:uiPriority w:val="99"/>
    <w:unhideWhenUsed/>
    <w:rsid w:val="009A052F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9A052F"/>
    <w:rPr>
      <w:color w:val="800080" w:themeColor="followedHyperlink"/>
      <w:u w:val="single"/>
    </w:rPr>
  </w:style>
  <w:style w:type="paragraph" w:customStyle="1" w:styleId="Default">
    <w:name w:val="Default"/>
    <w:rsid w:val="00DF5952"/>
    <w:pPr>
      <w:widowControl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val="es-EC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alogo.compraspublicas.gob.ec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mprasp&#250;blicas.gob.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1063</Words>
  <Characters>5848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Quinatoa</dc:creator>
  <cp:lastModifiedBy>sofia.guanoquiza</cp:lastModifiedBy>
  <cp:revision>2</cp:revision>
  <dcterms:created xsi:type="dcterms:W3CDTF">2017-11-20T19:38:00Z</dcterms:created>
  <dcterms:modified xsi:type="dcterms:W3CDTF">2017-11-20T19:38:00Z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2016-02-03T00:00:00Z</vt:filetime>
  </property>
  <property fmtid="{D5CDD505-2E9C-101B-9397-08002B2CF9AE}" pid="3" name="LastSaved">
    <vt:filetime>2017-05-22T00:00:00Z</vt:filetime>
  </property>
</Properties>
</file>